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F4" w:rsidRPr="00DD0AF4" w:rsidRDefault="00DD0AF4" w:rsidP="00DD0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D0AF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D0AF4" w:rsidRPr="00DD0AF4" w:rsidRDefault="00DD0AF4" w:rsidP="00DD0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D0AF4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DD0AF4" w:rsidRPr="00DD0AF4" w:rsidRDefault="00DD0AF4" w:rsidP="00DD0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D0AF4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DD0AF4" w:rsidRPr="00DD0AF4" w:rsidRDefault="00DD0AF4" w:rsidP="00DD0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D0AF4">
        <w:rPr>
          <w:rFonts w:ascii="Times New Roman" w:hAnsi="Times New Roman" w:cs="Times New Roman"/>
          <w:sz w:val="20"/>
          <w:szCs w:val="20"/>
        </w:rPr>
        <w:t>Чкаловское</w:t>
      </w:r>
    </w:p>
    <w:p w:rsidR="00DD0AF4" w:rsidRPr="00DD0AF4" w:rsidRDefault="00E234CB" w:rsidP="00DD0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«10» февраля 2016г. № 19п</w:t>
      </w:r>
    </w:p>
    <w:p w:rsidR="00DD0AF4" w:rsidRPr="00643284" w:rsidRDefault="00DD0AF4" w:rsidP="00DD0AF4">
      <w:pPr>
        <w:pStyle w:val="af"/>
        <w:spacing w:before="0" w:beforeAutospacing="0" w:after="0" w:afterAutospacing="0"/>
      </w:pPr>
    </w:p>
    <w:p w:rsidR="00C33F97" w:rsidRPr="006D3D0F" w:rsidRDefault="00C33F97" w:rsidP="006D3D0F">
      <w:pPr>
        <w:pStyle w:val="2"/>
        <w:shd w:val="clear" w:color="auto" w:fill="auto"/>
        <w:suppressAutoHyphens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6D3D0F">
        <w:rPr>
          <w:b/>
          <w:bCs/>
          <w:color w:val="auto"/>
          <w:sz w:val="24"/>
          <w:szCs w:val="24"/>
        </w:rPr>
        <w:t>Положение</w:t>
      </w:r>
    </w:p>
    <w:p w:rsidR="00D845DF" w:rsidRPr="006D3D0F" w:rsidRDefault="00C33F97" w:rsidP="006D3D0F">
      <w:pPr>
        <w:pStyle w:val="2"/>
        <w:shd w:val="clear" w:color="auto" w:fill="auto"/>
        <w:suppressAutoHyphens/>
        <w:spacing w:line="240" w:lineRule="auto"/>
        <w:ind w:firstLine="0"/>
        <w:jc w:val="center"/>
        <w:rPr>
          <w:rStyle w:val="1"/>
          <w:b/>
          <w:color w:val="auto"/>
          <w:sz w:val="24"/>
          <w:szCs w:val="24"/>
        </w:rPr>
      </w:pPr>
      <w:r w:rsidRPr="006D3D0F">
        <w:rPr>
          <w:b/>
          <w:bCs/>
          <w:color w:val="auto"/>
          <w:sz w:val="24"/>
          <w:szCs w:val="24"/>
        </w:rPr>
        <w:t xml:space="preserve">об осуществлении органами местного самоуправления Муниципального образования муниципальный округ Чкаловское  </w:t>
      </w:r>
      <w:r w:rsidRPr="006D3D0F">
        <w:rPr>
          <w:rFonts w:eastAsia="Courier New"/>
          <w:b/>
          <w:color w:val="auto"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</w:p>
    <w:p w:rsidR="00D845DF" w:rsidRPr="006D3D0F" w:rsidRDefault="00D845DF" w:rsidP="006D3D0F">
      <w:pPr>
        <w:pStyle w:val="2"/>
        <w:shd w:val="clear" w:color="auto" w:fill="auto"/>
        <w:suppressAutoHyphens/>
        <w:spacing w:line="240" w:lineRule="auto"/>
        <w:ind w:firstLine="0"/>
        <w:rPr>
          <w:rStyle w:val="1"/>
          <w:color w:val="auto"/>
          <w:sz w:val="24"/>
          <w:szCs w:val="24"/>
        </w:rPr>
      </w:pPr>
    </w:p>
    <w:p w:rsidR="00D845DF" w:rsidRPr="006D3D0F" w:rsidRDefault="00D845DF" w:rsidP="006D3D0F">
      <w:pPr>
        <w:pStyle w:val="2"/>
        <w:numPr>
          <w:ilvl w:val="0"/>
          <w:numId w:val="11"/>
        </w:numPr>
        <w:shd w:val="clear" w:color="auto" w:fill="auto"/>
        <w:suppressAutoHyphens/>
        <w:spacing w:line="240" w:lineRule="auto"/>
        <w:ind w:left="0" w:firstLine="0"/>
        <w:jc w:val="center"/>
        <w:rPr>
          <w:rStyle w:val="1"/>
          <w:color w:val="auto"/>
          <w:sz w:val="24"/>
          <w:szCs w:val="24"/>
        </w:rPr>
      </w:pPr>
      <w:r w:rsidRPr="006D3D0F">
        <w:rPr>
          <w:rStyle w:val="1"/>
          <w:color w:val="auto"/>
          <w:sz w:val="24"/>
          <w:szCs w:val="24"/>
        </w:rPr>
        <w:t>Общие положения</w:t>
      </w:r>
    </w:p>
    <w:p w:rsidR="00D845DF" w:rsidRPr="006D3D0F" w:rsidRDefault="00D845DF" w:rsidP="006D3D0F">
      <w:pPr>
        <w:pStyle w:val="2"/>
        <w:shd w:val="clear" w:color="auto" w:fill="auto"/>
        <w:suppressAutoHyphens/>
        <w:spacing w:line="240" w:lineRule="auto"/>
        <w:ind w:firstLine="0"/>
        <w:jc w:val="center"/>
        <w:rPr>
          <w:rStyle w:val="1"/>
          <w:color w:val="auto"/>
          <w:sz w:val="24"/>
          <w:szCs w:val="24"/>
        </w:rPr>
      </w:pPr>
    </w:p>
    <w:p w:rsidR="00C33F97" w:rsidRPr="006D3D0F" w:rsidRDefault="00C33F97" w:rsidP="006D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 xml:space="preserve">1.1. </w:t>
      </w:r>
      <w:r w:rsidRPr="006D3D0F">
        <w:rPr>
          <w:rFonts w:ascii="Times New Roman" w:eastAsiaTheme="minorHAnsi" w:hAnsi="Times New Roman" w:cs="Times New Roman"/>
          <w:sz w:val="24"/>
          <w:szCs w:val="24"/>
        </w:rPr>
        <w:t xml:space="preserve">Настоящее Положение, определяет правовые и организационные основы </w:t>
      </w:r>
      <w:r w:rsidR="00E40A45" w:rsidRPr="006D3D0F">
        <w:rPr>
          <w:rFonts w:ascii="Times New Roman" w:hAnsi="Times New Roman" w:cs="Times New Roman"/>
          <w:bCs/>
          <w:sz w:val="24"/>
          <w:szCs w:val="24"/>
        </w:rPr>
        <w:t xml:space="preserve">осуществления органами местного самоуправления Муниципального образования муниципальный округ Чкаловское  </w:t>
      </w:r>
      <w:r w:rsidR="00E40A45" w:rsidRPr="006D3D0F">
        <w:rPr>
          <w:rFonts w:ascii="Times New Roman" w:eastAsia="Courier New" w:hAnsi="Times New Roman" w:cs="Times New Roman"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E40A45" w:rsidRPr="006D3D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3D0F">
        <w:rPr>
          <w:rFonts w:ascii="Times New Roman" w:eastAsiaTheme="minorHAnsi" w:hAnsi="Times New Roman" w:cs="Times New Roman"/>
          <w:sz w:val="24"/>
          <w:szCs w:val="24"/>
        </w:rPr>
        <w:t>(далее –мероприятия) в Муниципальном образовании муниципальный округ Чкаловское Санкт-Петербурга (далее-муниципальное образование).</w:t>
      </w:r>
    </w:p>
    <w:p w:rsidR="00C33F97" w:rsidRPr="006D3D0F" w:rsidRDefault="00C33F97" w:rsidP="006D3D0F">
      <w:pPr>
        <w:pStyle w:val="af"/>
        <w:spacing w:before="0" w:beforeAutospacing="0" w:after="0" w:afterAutospacing="0"/>
        <w:jc w:val="both"/>
      </w:pPr>
      <w:r w:rsidRPr="006D3D0F">
        <w:t>1.2. Осуществление мероприятий по содействию развития малого бизнеса на территории муниципального образования муниципальный округ Чкаловское, находится в ведении Местной Администрации Муниципального образования муниципальный округ Чкаловское (далее –</w:t>
      </w:r>
      <w:r w:rsidR="00554F9F" w:rsidRPr="006D3D0F">
        <w:t>Местная Администрация</w:t>
      </w:r>
      <w:r w:rsidRPr="006D3D0F">
        <w:t>).</w:t>
      </w:r>
    </w:p>
    <w:p w:rsidR="00C33F97" w:rsidRPr="006D3D0F" w:rsidRDefault="00C33F97" w:rsidP="006D3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 xml:space="preserve">1.3. При </w:t>
      </w:r>
      <w:r w:rsidR="00E40A45" w:rsidRPr="006D3D0F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554F9F" w:rsidRPr="006D3D0F">
        <w:rPr>
          <w:rFonts w:ascii="Times New Roman" w:hAnsi="Times New Roman" w:cs="Times New Roman"/>
          <w:bCs/>
          <w:sz w:val="24"/>
          <w:szCs w:val="24"/>
        </w:rPr>
        <w:t>и</w:t>
      </w:r>
      <w:r w:rsidR="00E40A45" w:rsidRPr="006D3D0F"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Муниципального образования муниципальный округ Чкаловское  </w:t>
      </w:r>
      <w:r w:rsidR="00E40A45" w:rsidRPr="006D3D0F">
        <w:rPr>
          <w:rFonts w:ascii="Times New Roman" w:eastAsia="Courier New" w:hAnsi="Times New Roman" w:cs="Times New Roman"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E40A45" w:rsidRPr="006D3D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3D0F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округа руководствуется Конституцией Российской Федерации, </w:t>
      </w:r>
      <w:r w:rsidR="00E40A45" w:rsidRPr="006D3D0F">
        <w:rPr>
          <w:rFonts w:ascii="Times New Roman" w:eastAsia="Courier New" w:hAnsi="Times New Roman" w:cs="Times New Roman"/>
          <w:sz w:val="24"/>
          <w:szCs w:val="24"/>
        </w:rPr>
        <w:t>предусмотренные федеральным законодательством, законами Санкт-Петербурга, нормативными правовыми актами исполнительных органов государственной власти Санкт-Петербурга по вопросам осуществления отдельных государственных полномочий, в случаях, установленных федеральными законами и зак</w:t>
      </w:r>
      <w:r w:rsidR="00554F9F" w:rsidRPr="006D3D0F">
        <w:rPr>
          <w:rFonts w:ascii="Times New Roman" w:eastAsia="Courier New" w:hAnsi="Times New Roman" w:cs="Times New Roman"/>
          <w:sz w:val="24"/>
          <w:szCs w:val="24"/>
        </w:rPr>
        <w:t>онами Санкт-Петербурга, а также</w:t>
      </w:r>
      <w:r w:rsidRPr="006D3D0F">
        <w:rPr>
          <w:rFonts w:ascii="Times New Roman" w:hAnsi="Times New Roman" w:cs="Times New Roman"/>
          <w:sz w:val="24"/>
          <w:szCs w:val="24"/>
        </w:rPr>
        <w:t xml:space="preserve"> постановлениями Местной Администрации </w:t>
      </w:r>
      <w:r w:rsidR="00E40A45" w:rsidRPr="006D3D0F">
        <w:rPr>
          <w:rFonts w:ascii="Times New Roman" w:hAnsi="Times New Roman" w:cs="Times New Roman"/>
          <w:sz w:val="24"/>
          <w:szCs w:val="24"/>
        </w:rPr>
        <w:t xml:space="preserve">и распоряжениями Главы Местной Администрации Муниципального образования </w:t>
      </w:r>
      <w:r w:rsidRPr="006D3D0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554F9F" w:rsidRPr="006D3D0F" w:rsidRDefault="00C33F97" w:rsidP="006D3D0F">
      <w:pPr>
        <w:autoSpaceDE w:val="0"/>
        <w:autoSpaceDN w:val="0"/>
        <w:adjustRightInd w:val="0"/>
        <w:jc w:val="both"/>
        <w:rPr>
          <w:rStyle w:val="1"/>
          <w:color w:val="auto"/>
          <w:sz w:val="24"/>
          <w:szCs w:val="24"/>
        </w:rPr>
      </w:pPr>
      <w:r w:rsidRPr="006D3D0F">
        <w:rPr>
          <w:rFonts w:ascii="Times New Roman" w:hAnsi="Times New Roman" w:cs="Times New Roman"/>
          <w:color w:val="auto"/>
        </w:rPr>
        <w:t>1.</w:t>
      </w:r>
      <w:r w:rsidR="00554F9F" w:rsidRPr="006D3D0F">
        <w:rPr>
          <w:rFonts w:ascii="Times New Roman" w:hAnsi="Times New Roman" w:cs="Times New Roman"/>
          <w:color w:val="auto"/>
        </w:rPr>
        <w:t>4</w:t>
      </w:r>
      <w:r w:rsidRPr="006D3D0F">
        <w:rPr>
          <w:rFonts w:ascii="Times New Roman" w:hAnsi="Times New Roman" w:cs="Times New Roman"/>
          <w:color w:val="auto"/>
        </w:rPr>
        <w:t xml:space="preserve">. </w:t>
      </w:r>
      <w:r w:rsidR="00554F9F" w:rsidRPr="006D3D0F">
        <w:rPr>
          <w:rFonts w:ascii="Times New Roman" w:hAnsi="Times New Roman" w:cs="Times New Roman"/>
          <w:color w:val="auto"/>
        </w:rPr>
        <w:t xml:space="preserve">Для </w:t>
      </w:r>
      <w:r w:rsidR="00554F9F" w:rsidRPr="006D3D0F">
        <w:rPr>
          <w:rFonts w:ascii="Times New Roman" w:hAnsi="Times New Roman" w:cs="Times New Roman"/>
          <w:bCs/>
          <w:color w:val="auto"/>
        </w:rPr>
        <w:t xml:space="preserve">осуществления органами местного самоуправления Муниципального образования муниципальный округ Чкаловское  </w:t>
      </w:r>
      <w:r w:rsidR="00554F9F" w:rsidRPr="006D3D0F">
        <w:rPr>
          <w:rFonts w:ascii="Times New Roman" w:hAnsi="Times New Roman" w:cs="Times New Roman"/>
          <w:color w:val="auto"/>
        </w:rPr>
        <w:t xml:space="preserve"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в Местной Администрации формируется отдельное структурное подразделение по </w:t>
      </w:r>
      <w:r w:rsidR="00554F9F" w:rsidRPr="006D3D0F">
        <w:rPr>
          <w:rStyle w:val="1"/>
          <w:color w:val="auto"/>
          <w:sz w:val="24"/>
          <w:szCs w:val="24"/>
        </w:rPr>
        <w:t>опеке и попечительству</w:t>
      </w:r>
      <w:r w:rsidR="00D845DF" w:rsidRPr="006D3D0F">
        <w:rPr>
          <w:rStyle w:val="1"/>
          <w:color w:val="auto"/>
          <w:sz w:val="24"/>
          <w:szCs w:val="24"/>
        </w:rPr>
        <w:t xml:space="preserve"> (далее по тексту – Отдел) </w:t>
      </w:r>
    </w:p>
    <w:p w:rsidR="00D845DF" w:rsidRPr="006D3D0F" w:rsidRDefault="00554F9F" w:rsidP="006D3D0F">
      <w:pPr>
        <w:autoSpaceDE w:val="0"/>
        <w:autoSpaceDN w:val="0"/>
        <w:adjustRightInd w:val="0"/>
        <w:jc w:val="both"/>
        <w:rPr>
          <w:rStyle w:val="1"/>
          <w:color w:val="auto"/>
          <w:sz w:val="24"/>
          <w:szCs w:val="24"/>
        </w:rPr>
      </w:pPr>
      <w:r w:rsidRPr="006D3D0F">
        <w:rPr>
          <w:rStyle w:val="1"/>
          <w:color w:val="auto"/>
          <w:sz w:val="24"/>
          <w:szCs w:val="24"/>
        </w:rPr>
        <w:t>1.5.</w:t>
      </w:r>
      <w:r w:rsidR="00D845DF" w:rsidRPr="006D3D0F">
        <w:rPr>
          <w:rStyle w:val="1"/>
          <w:color w:val="auto"/>
          <w:sz w:val="24"/>
          <w:szCs w:val="24"/>
        </w:rPr>
        <w:t>Отдел в своей деятельности подотчетен и подконтролен</w:t>
      </w:r>
      <w:r w:rsidRPr="006D3D0F">
        <w:rPr>
          <w:rStyle w:val="1"/>
          <w:color w:val="auto"/>
          <w:sz w:val="24"/>
          <w:szCs w:val="24"/>
        </w:rPr>
        <w:t xml:space="preserve"> Главе Местной Администрации</w:t>
      </w:r>
      <w:r w:rsidR="00D845DF" w:rsidRPr="006D3D0F">
        <w:rPr>
          <w:rStyle w:val="1"/>
          <w:color w:val="auto"/>
          <w:sz w:val="24"/>
          <w:szCs w:val="24"/>
        </w:rPr>
        <w:t>.</w:t>
      </w:r>
    </w:p>
    <w:p w:rsidR="006A2A89" w:rsidRPr="006A2A89" w:rsidRDefault="006A2A89" w:rsidP="006D3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D3D0F">
        <w:rPr>
          <w:rFonts w:ascii="Times New Roman" w:hAnsi="Times New Roman" w:cs="Times New Roman"/>
          <w:color w:val="auto"/>
        </w:rPr>
        <w:t xml:space="preserve">1.6. </w:t>
      </w:r>
      <w:r w:rsidRPr="006A2A89">
        <w:rPr>
          <w:rFonts w:ascii="Times New Roman" w:hAnsi="Times New Roman" w:cs="Times New Roman"/>
          <w:color w:val="auto"/>
        </w:rPr>
        <w:t>Финансовое обеспечение исполнения отдельных государственных полномочий осуществляется за счет предоставляемых бюджетам муниципальных образований субвенций из бюджета Санкт-Петербурга на осуществление органами местного самоуправления переданных им отдельных государственных полномочий (далее - субвенции).</w:t>
      </w:r>
    </w:p>
    <w:p w:rsidR="006A2A89" w:rsidRPr="006A2A89" w:rsidRDefault="006A2A89" w:rsidP="006D3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D3D0F">
        <w:rPr>
          <w:rFonts w:ascii="Times New Roman" w:hAnsi="Times New Roman" w:cs="Times New Roman"/>
          <w:color w:val="auto"/>
        </w:rPr>
        <w:t xml:space="preserve">1.7. </w:t>
      </w:r>
      <w:r w:rsidRPr="006A2A89">
        <w:rPr>
          <w:rFonts w:ascii="Times New Roman" w:hAnsi="Times New Roman" w:cs="Times New Roman"/>
          <w:color w:val="auto"/>
        </w:rPr>
        <w:t>Порядок и сроки предоставления субвенций устанавливаются Правительством Санкт-Петербурга.</w:t>
      </w:r>
    </w:p>
    <w:p w:rsidR="006A2A89" w:rsidRPr="006D3D0F" w:rsidRDefault="006A2A89" w:rsidP="006D3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D3D0F">
        <w:rPr>
          <w:rFonts w:ascii="Times New Roman" w:hAnsi="Times New Roman" w:cs="Times New Roman"/>
          <w:color w:val="auto"/>
        </w:rPr>
        <w:lastRenderedPageBreak/>
        <w:t xml:space="preserve">1.8 </w:t>
      </w:r>
      <w:r w:rsidRPr="006A2A89">
        <w:rPr>
          <w:rFonts w:ascii="Times New Roman" w:hAnsi="Times New Roman" w:cs="Times New Roman"/>
          <w:color w:val="auto"/>
        </w:rPr>
        <w:t xml:space="preserve">Субвенции подлежат возврату в бюджет Санкт-Петербурга при прекращении осуществления органами местного самоуправления отдельных государственных полномочий в случаях, указанных в </w:t>
      </w:r>
      <w:hyperlink r:id="rId7" w:history="1">
        <w:r w:rsidRPr="006A2A89">
          <w:rPr>
            <w:rFonts w:ascii="Times New Roman" w:hAnsi="Times New Roman" w:cs="Times New Roman"/>
            <w:color w:val="auto"/>
          </w:rPr>
          <w:t>пункте 1 статьи 11</w:t>
        </w:r>
      </w:hyperlink>
      <w:r w:rsidRPr="006A2A89">
        <w:rPr>
          <w:rFonts w:ascii="Times New Roman" w:hAnsi="Times New Roman" w:cs="Times New Roman"/>
          <w:color w:val="auto"/>
        </w:rPr>
        <w:t xml:space="preserve"> Закона Санкт-Петербурга.</w:t>
      </w:r>
    </w:p>
    <w:p w:rsidR="006A2A89" w:rsidRPr="006D3D0F" w:rsidRDefault="006A2A89" w:rsidP="006D3D0F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 xml:space="preserve">1.9. </w:t>
      </w:r>
      <w:r w:rsidRPr="006D3D0F">
        <w:rPr>
          <w:rFonts w:ascii="Times New Roman" w:eastAsia="Courier New" w:hAnsi="Times New Roman" w:cs="Times New Roman"/>
          <w:sz w:val="24"/>
          <w:szCs w:val="24"/>
        </w:rPr>
        <w:t>В бюджете Муниципального образования могут предусматриваться собственные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6A2A89" w:rsidRPr="006A2A89" w:rsidRDefault="006A2A89" w:rsidP="006D3D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845DF" w:rsidRPr="006D3D0F" w:rsidRDefault="00D845DF" w:rsidP="006D3D0F">
      <w:pPr>
        <w:pStyle w:val="2"/>
        <w:shd w:val="clear" w:color="auto" w:fill="auto"/>
        <w:suppressAutoHyphens/>
        <w:spacing w:line="240" w:lineRule="auto"/>
        <w:ind w:firstLine="0"/>
        <w:rPr>
          <w:rStyle w:val="1"/>
          <w:color w:val="auto"/>
          <w:sz w:val="24"/>
          <w:szCs w:val="24"/>
        </w:rPr>
      </w:pPr>
    </w:p>
    <w:p w:rsidR="00D845DF" w:rsidRPr="006D3D0F" w:rsidRDefault="00923515" w:rsidP="006D3D0F">
      <w:pPr>
        <w:pStyle w:val="2"/>
        <w:numPr>
          <w:ilvl w:val="0"/>
          <w:numId w:val="11"/>
        </w:numPr>
        <w:shd w:val="clear" w:color="auto" w:fill="auto"/>
        <w:suppressAutoHyphens/>
        <w:spacing w:line="240" w:lineRule="auto"/>
        <w:ind w:left="0" w:firstLine="0"/>
        <w:jc w:val="center"/>
        <w:rPr>
          <w:rStyle w:val="1"/>
          <w:color w:val="auto"/>
          <w:sz w:val="24"/>
          <w:szCs w:val="24"/>
        </w:rPr>
      </w:pPr>
      <w:r w:rsidRPr="006D3D0F">
        <w:rPr>
          <w:rStyle w:val="1"/>
          <w:color w:val="auto"/>
          <w:sz w:val="24"/>
          <w:szCs w:val="24"/>
        </w:rPr>
        <w:t>Цели и з</w:t>
      </w:r>
      <w:r w:rsidR="006A2A89" w:rsidRPr="006D3D0F">
        <w:rPr>
          <w:rStyle w:val="1"/>
          <w:color w:val="auto"/>
          <w:sz w:val="24"/>
          <w:szCs w:val="24"/>
        </w:rPr>
        <w:t>адачи органов местного самоуправления при осуществлении</w:t>
      </w:r>
      <w:r w:rsidR="006A2A89" w:rsidRPr="006D3D0F">
        <w:rPr>
          <w:rFonts w:eastAsia="Courier New"/>
          <w:color w:val="auto"/>
          <w:sz w:val="24"/>
          <w:szCs w:val="24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</w:t>
      </w:r>
    </w:p>
    <w:p w:rsidR="00D845DF" w:rsidRPr="006D3D0F" w:rsidRDefault="00D845DF" w:rsidP="006D3D0F">
      <w:pPr>
        <w:pStyle w:val="2"/>
        <w:shd w:val="clear" w:color="auto" w:fill="auto"/>
        <w:suppressAutoHyphens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D845DF" w:rsidRPr="006D3D0F" w:rsidRDefault="00923515" w:rsidP="006D3D0F">
      <w:pPr>
        <w:pStyle w:val="2"/>
        <w:numPr>
          <w:ilvl w:val="1"/>
          <w:numId w:val="11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Деятельность Местной Администрации Муниципального образования муниципальный округ Чкаловское и соответствующего отдела по опеке и попечительству при осуществлении </w:t>
      </w:r>
      <w:r w:rsidRPr="006D3D0F">
        <w:rPr>
          <w:rFonts w:eastAsia="Courier New"/>
          <w:color w:val="auto"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Pr="006D3D0F">
        <w:rPr>
          <w:rFonts w:eastAsiaTheme="minorHAnsi"/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>направлена на</w:t>
      </w:r>
      <w:r w:rsidRPr="006D3D0F">
        <w:rPr>
          <w:rFonts w:eastAsiaTheme="minorHAnsi"/>
          <w:color w:val="auto"/>
          <w:sz w:val="24"/>
          <w:szCs w:val="24"/>
        </w:rPr>
        <w:t xml:space="preserve"> достижение следующих целей и решение соответствующих задач</w:t>
      </w:r>
      <w:r w:rsidR="00D845DF" w:rsidRPr="006D3D0F">
        <w:rPr>
          <w:rStyle w:val="1"/>
          <w:color w:val="auto"/>
          <w:sz w:val="24"/>
          <w:szCs w:val="24"/>
        </w:rPr>
        <w:t>:</w:t>
      </w:r>
    </w:p>
    <w:p w:rsidR="00D845DF" w:rsidRPr="006D3D0F" w:rsidRDefault="00D845DF" w:rsidP="006D3D0F">
      <w:pPr>
        <w:pStyle w:val="2"/>
        <w:numPr>
          <w:ilvl w:val="2"/>
          <w:numId w:val="11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rStyle w:val="1"/>
          <w:color w:val="auto"/>
          <w:sz w:val="24"/>
          <w:szCs w:val="24"/>
        </w:rPr>
        <w:t>Обеспечение своевременного выявления лиц, нуждающихся в установлении над ними опеки или попечительства, и их устройств</w:t>
      </w:r>
      <w:r w:rsidR="00590A32" w:rsidRPr="006D3D0F">
        <w:rPr>
          <w:rStyle w:val="1"/>
          <w:color w:val="auto"/>
          <w:sz w:val="24"/>
          <w:szCs w:val="24"/>
        </w:rPr>
        <w:t>о</w:t>
      </w:r>
      <w:r w:rsidRPr="006D3D0F">
        <w:rPr>
          <w:rStyle w:val="1"/>
          <w:color w:val="auto"/>
          <w:sz w:val="24"/>
          <w:szCs w:val="24"/>
        </w:rPr>
        <w:t>.</w:t>
      </w:r>
    </w:p>
    <w:p w:rsidR="00494277" w:rsidRPr="006D3D0F" w:rsidRDefault="00494277" w:rsidP="006D3D0F">
      <w:pPr>
        <w:pStyle w:val="ConsPlusNormal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</w:t>
      </w:r>
    </w:p>
    <w:p w:rsidR="00494277" w:rsidRPr="006D3D0F" w:rsidRDefault="00494277" w:rsidP="006D3D0F">
      <w:pPr>
        <w:pStyle w:val="ConsPlusNormal"/>
        <w:numPr>
          <w:ilvl w:val="2"/>
          <w:numId w:val="23"/>
        </w:numPr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 xml:space="preserve"> </w:t>
      </w:r>
      <w:r w:rsidRPr="006D3D0F">
        <w:rPr>
          <w:rFonts w:ascii="Times New Roman" w:eastAsia="Courier New" w:hAnsi="Times New Roman" w:cs="Times New Roman"/>
          <w:sz w:val="24"/>
          <w:szCs w:val="24"/>
        </w:rPr>
        <w:t>Надзор за деятельностью опекунов и попечителей, а также организаций, в которые помещены недееспособные или не полностью дееспособные граждане</w:t>
      </w:r>
    </w:p>
    <w:p w:rsidR="00D845DF" w:rsidRPr="006D3D0F" w:rsidRDefault="00D845DF" w:rsidP="006D3D0F">
      <w:pPr>
        <w:pStyle w:val="2"/>
        <w:numPr>
          <w:ilvl w:val="2"/>
          <w:numId w:val="2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Обеспечение оптимальных условий для жизни и воспитания детей- сирот и детей, оставшихся без попечения родителей, несовершеннолетних, нуждающихся в государственной защите, лиц из числа детей-сирот и детей, оставшихся без попечения родителей.</w:t>
      </w:r>
    </w:p>
    <w:p w:rsidR="00D845DF" w:rsidRPr="006D3D0F" w:rsidRDefault="00D845DF" w:rsidP="006D3D0F">
      <w:pPr>
        <w:pStyle w:val="2"/>
        <w:numPr>
          <w:ilvl w:val="2"/>
          <w:numId w:val="23"/>
        </w:numPr>
        <w:shd w:val="clear" w:color="auto" w:fill="auto"/>
        <w:tabs>
          <w:tab w:val="left" w:pos="1276"/>
          <w:tab w:val="left" w:pos="1369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 контроля за содержанием, воспитанием и образованием детей-сирот и детей, оставшихся без попечения родителей, несовершеннолетних, нуждающихся в государственной защите, лиц из числа детей-сирот и детей, оставшихся без попечения родителей.</w:t>
      </w:r>
    </w:p>
    <w:p w:rsidR="00D845DF" w:rsidRPr="006D3D0F" w:rsidRDefault="00D845DF" w:rsidP="006D3D0F">
      <w:pPr>
        <w:pStyle w:val="2"/>
        <w:numPr>
          <w:ilvl w:val="2"/>
          <w:numId w:val="2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Защита имущественных и личных неимущественных прав и охраняемых законом интересов несовершеннолетних.</w:t>
      </w:r>
    </w:p>
    <w:p w:rsidR="00D845DF" w:rsidRPr="006D3D0F" w:rsidRDefault="00D845DF" w:rsidP="006D3D0F">
      <w:pPr>
        <w:pStyle w:val="2"/>
        <w:numPr>
          <w:ilvl w:val="2"/>
          <w:numId w:val="23"/>
        </w:numPr>
        <w:shd w:val="clear" w:color="auto" w:fill="auto"/>
        <w:tabs>
          <w:tab w:val="left" w:pos="1095"/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Обеспечение оптимальных условий для жизни совершеннолетних лиц, признанных судом недееспособными, и дееспособных совершеннолетних лиц, которые по состоянию здоровья не способны самостоятельно осуществлять и защищать свои права и исполнять свои обязанности.</w:t>
      </w:r>
    </w:p>
    <w:p w:rsidR="004461CB" w:rsidRPr="006D3D0F" w:rsidRDefault="00D845DF" w:rsidP="006D3D0F">
      <w:pPr>
        <w:pStyle w:val="2"/>
        <w:widowControl/>
        <w:numPr>
          <w:ilvl w:val="2"/>
          <w:numId w:val="23"/>
        </w:numPr>
        <w:shd w:val="clear" w:color="auto" w:fill="auto"/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Защита имущественных и личных неимущественных прав и охраняемых законом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способны самостоятельно осуществлять и защищать свои права и исполнять свои обязанности.</w:t>
      </w:r>
    </w:p>
    <w:p w:rsidR="004461CB" w:rsidRPr="006D3D0F" w:rsidRDefault="004461CB" w:rsidP="006D3D0F">
      <w:pPr>
        <w:pStyle w:val="2"/>
        <w:widowControl/>
        <w:numPr>
          <w:ilvl w:val="2"/>
          <w:numId w:val="23"/>
        </w:numPr>
        <w:shd w:val="clear" w:color="auto" w:fill="auto"/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845DF" w:rsidRPr="006D3D0F" w:rsidRDefault="00D53D27" w:rsidP="00D53D27">
      <w:pPr>
        <w:pStyle w:val="2"/>
        <w:shd w:val="clear" w:color="auto" w:fill="auto"/>
        <w:tabs>
          <w:tab w:val="left" w:pos="278"/>
        </w:tabs>
        <w:suppressAutoHyphens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4461CB" w:rsidRPr="006D3D0F">
        <w:rPr>
          <w:color w:val="auto"/>
          <w:sz w:val="24"/>
          <w:szCs w:val="24"/>
        </w:rPr>
        <w:t xml:space="preserve">Полномочия органов опеки и попечительства </w:t>
      </w:r>
    </w:p>
    <w:p w:rsidR="004461CB" w:rsidRPr="006D3D0F" w:rsidRDefault="004461CB" w:rsidP="006D3D0F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D0F">
        <w:rPr>
          <w:rFonts w:ascii="Times New Roman" w:hAnsi="Times New Roman" w:cs="Times New Roman"/>
          <w:sz w:val="24"/>
          <w:szCs w:val="24"/>
        </w:rPr>
        <w:t>К полномочиям органов опеки и попечительства относятся:</w:t>
      </w:r>
    </w:p>
    <w:p w:rsidR="00D845DF" w:rsidRPr="006D3D0F" w:rsidRDefault="004461CB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3.1.1. Осуществление работы</w:t>
      </w:r>
      <w:r w:rsidR="00D845DF" w:rsidRPr="006D3D0F">
        <w:rPr>
          <w:color w:val="auto"/>
          <w:sz w:val="24"/>
          <w:szCs w:val="24"/>
        </w:rPr>
        <w:t xml:space="preserve"> по профилактике социального сиротства и безнадзорности несовершеннолетних.</w:t>
      </w:r>
    </w:p>
    <w:p w:rsidR="00D845DF" w:rsidRPr="006D3D0F" w:rsidRDefault="004461CB" w:rsidP="006D3D0F">
      <w:pPr>
        <w:pStyle w:val="2"/>
        <w:numPr>
          <w:ilvl w:val="2"/>
          <w:numId w:val="24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Рассмотрение и принятие мер</w:t>
      </w:r>
      <w:r w:rsidR="00D845DF" w:rsidRPr="006D3D0F">
        <w:rPr>
          <w:color w:val="auto"/>
          <w:sz w:val="24"/>
          <w:szCs w:val="24"/>
        </w:rPr>
        <w:t xml:space="preserve"> по обращениям несовершеннолетних, должностных </w:t>
      </w:r>
      <w:r w:rsidR="00D845DF" w:rsidRPr="006D3D0F">
        <w:rPr>
          <w:color w:val="auto"/>
          <w:sz w:val="24"/>
          <w:szCs w:val="24"/>
        </w:rPr>
        <w:lastRenderedPageBreak/>
        <w:t>лиц и иных граждан о нарушении прав и законных интересов несовершеннолетнего.</w:t>
      </w:r>
    </w:p>
    <w:p w:rsidR="00D845DF" w:rsidRPr="006D3D0F" w:rsidRDefault="00D845DF" w:rsidP="006D3D0F">
      <w:pPr>
        <w:pStyle w:val="2"/>
        <w:numPr>
          <w:ilvl w:val="2"/>
          <w:numId w:val="24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Обесп</w:t>
      </w:r>
      <w:r w:rsidR="00D46C17" w:rsidRPr="006D3D0F">
        <w:rPr>
          <w:color w:val="auto"/>
          <w:sz w:val="24"/>
          <w:szCs w:val="24"/>
        </w:rPr>
        <w:t>ечение реализации</w:t>
      </w:r>
      <w:r w:rsidRPr="006D3D0F">
        <w:rPr>
          <w:color w:val="auto"/>
          <w:sz w:val="24"/>
          <w:szCs w:val="24"/>
        </w:rPr>
        <w:t xml:space="preserve"> отдельных государственных полномочий по опеке и попечительству, переданных в установленном порядке Законом Санкт-Петербурга от 21.11.2007 №536-109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в том числе: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выявлению детей оставшихся без попечения родителей,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учету детей, оставшихся без попечения родителей и передаче сведений о них региональному оператору государственного банка данных о детях, оставшихся без попечения родителей;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пользованию региональными банками данных о детях и федерального</w:t>
      </w:r>
      <w:r w:rsidR="00990602" w:rsidRPr="006D3D0F">
        <w:rPr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>банка данных о детях посредством обмена служебной информацией;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(за исключением учета лиц, желающих усыновить детей);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учету в </w:t>
      </w:r>
      <w:r w:rsidR="00590A32" w:rsidRPr="006D3D0F">
        <w:rPr>
          <w:color w:val="auto"/>
          <w:sz w:val="24"/>
          <w:szCs w:val="24"/>
        </w:rPr>
        <w:t xml:space="preserve">установленном </w:t>
      </w:r>
      <w:r w:rsidRPr="006D3D0F">
        <w:rPr>
          <w:color w:val="auto"/>
          <w:sz w:val="24"/>
          <w:szCs w:val="24"/>
        </w:rPr>
        <w:t>порядке лиц, желающих усыновить детей и являющихся гражданами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избранию формы устройства детей, оставшихся без попечения родителей; устройству детей, оставшихся без попечения родителей, в семьи на воспитание (усыновление (удочерение) (далее –</w:t>
      </w:r>
      <w:r w:rsidR="007226A8" w:rsidRPr="006D3D0F">
        <w:rPr>
          <w:color w:val="auto"/>
          <w:sz w:val="24"/>
          <w:szCs w:val="24"/>
        </w:rPr>
        <w:t xml:space="preserve"> </w:t>
      </w:r>
      <w:r w:rsidRPr="006D3D0F">
        <w:rPr>
          <w:b/>
          <w:i/>
          <w:color w:val="auto"/>
          <w:sz w:val="24"/>
          <w:szCs w:val="24"/>
        </w:rPr>
        <w:t>усыновление</w:t>
      </w:r>
      <w:r w:rsidRPr="006D3D0F">
        <w:rPr>
          <w:color w:val="auto"/>
          <w:sz w:val="24"/>
          <w:szCs w:val="24"/>
        </w:rPr>
        <w:t>), под опеку или попечительство (в том числе в приемную семью) либо в случаях, предусмотренных действующим законодательством, в патронатную семью), а при отсутствии такой возможности – в</w:t>
      </w:r>
      <w:r w:rsidR="007226A8" w:rsidRPr="006D3D0F">
        <w:rPr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>организации для детей-сирот и детей, оставшихся без попечения родителей, всех типов, в том числе временное устройство детей, оставшихся без попечения роди</w:t>
      </w:r>
      <w:r w:rsidR="00CC5C54" w:rsidRPr="006D3D0F">
        <w:rPr>
          <w:color w:val="auto"/>
          <w:sz w:val="24"/>
          <w:szCs w:val="24"/>
        </w:rPr>
        <w:t>телей.</w:t>
      </w:r>
    </w:p>
    <w:p w:rsidR="00D845DF" w:rsidRPr="006D3D0F" w:rsidRDefault="00D46C17" w:rsidP="006D3D0F">
      <w:pPr>
        <w:pStyle w:val="2"/>
        <w:numPr>
          <w:ilvl w:val="2"/>
          <w:numId w:val="24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Исполнение обязанностей</w:t>
      </w:r>
      <w:r w:rsidR="00D845DF" w:rsidRPr="006D3D0F">
        <w:rPr>
          <w:color w:val="auto"/>
          <w:sz w:val="24"/>
          <w:szCs w:val="24"/>
        </w:rPr>
        <w:t xml:space="preserve"> опекуна или попечителя детей, оставшихся без попечения родителей, до их устройства на воспитание в семью или в организации для детей-сирот и детей, оставшихся без попечения родителей, а также по завершении их пребывания в образовательной организации для детей-сирот и детей, оставшихся без попечения родителей, до достижения ими возраста восемнадцати лет</w:t>
      </w:r>
      <w:r w:rsidR="00CC5C54" w:rsidRPr="006D3D0F">
        <w:rPr>
          <w:color w:val="auto"/>
          <w:sz w:val="24"/>
          <w:szCs w:val="24"/>
        </w:rPr>
        <w:t>.</w:t>
      </w:r>
    </w:p>
    <w:p w:rsidR="00D845DF" w:rsidRPr="006D3D0F" w:rsidRDefault="00D46C17" w:rsidP="006D3D0F">
      <w:pPr>
        <w:pStyle w:val="2"/>
        <w:numPr>
          <w:ilvl w:val="2"/>
          <w:numId w:val="25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</w:t>
      </w:r>
      <w:r w:rsidR="00D845DF" w:rsidRPr="006D3D0F">
        <w:rPr>
          <w:color w:val="auto"/>
          <w:sz w:val="24"/>
          <w:szCs w:val="24"/>
        </w:rPr>
        <w:t xml:space="preserve"> постано</w:t>
      </w:r>
      <w:r w:rsidRPr="006D3D0F">
        <w:rPr>
          <w:color w:val="auto"/>
          <w:sz w:val="24"/>
          <w:szCs w:val="24"/>
        </w:rPr>
        <w:t>влений</w:t>
      </w:r>
      <w:r w:rsidR="00D845DF" w:rsidRPr="006D3D0F">
        <w:rPr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 xml:space="preserve">Местной </w:t>
      </w:r>
      <w:r w:rsidR="00D845DF" w:rsidRPr="006D3D0F">
        <w:rPr>
          <w:color w:val="auto"/>
          <w:sz w:val="24"/>
          <w:szCs w:val="24"/>
        </w:rPr>
        <w:t>Администрации по вопросам опеки и попечительства, в том числе: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 установлении опеки или попечительства (предварительной опеке или предварительном попечительстве);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заключении договора об осуществлении опеки или попечительства (в том числе договора о приемной семье, договора о патронатной семье (патронате, патронатном воспитании);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назначении и выплате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 освобождении опекуна или попечителя от исполнения ими своих обязанностей;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выдаче разрешения на изменение имени и фамилии ребенка;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разрешении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выдаче разрешений на совершение сделок с имуществом подопечных (по сдаче имущества подопечного в наем, в аренду, в безвозмездное пользование или в залог, по отчуждению имущества подопечного, в том числе по обмену или дарению, на совершение сделок, влекущих за собой отказ от принадлежащих подопечному прав);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иные постановления в соответствии с переданными Администрации отдельными государственными полномочиями.</w:t>
      </w:r>
    </w:p>
    <w:p w:rsidR="00D845DF" w:rsidRPr="006D3D0F" w:rsidRDefault="00D46C17" w:rsidP="006D3D0F">
      <w:pPr>
        <w:pStyle w:val="2"/>
        <w:numPr>
          <w:ilvl w:val="2"/>
          <w:numId w:val="25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проектов</w:t>
      </w:r>
      <w:r w:rsidR="00D845DF" w:rsidRPr="006D3D0F">
        <w:rPr>
          <w:color w:val="auto"/>
          <w:sz w:val="24"/>
          <w:szCs w:val="24"/>
        </w:rPr>
        <w:t xml:space="preserve"> договоров об осуществлении опеки или попе</w:t>
      </w:r>
      <w:r w:rsidRPr="006D3D0F">
        <w:rPr>
          <w:color w:val="auto"/>
          <w:sz w:val="24"/>
          <w:szCs w:val="24"/>
        </w:rPr>
        <w:t>чительства (в том числе договоров о приемной семье, договоров</w:t>
      </w:r>
      <w:r w:rsidR="00D845DF" w:rsidRPr="006D3D0F">
        <w:rPr>
          <w:color w:val="auto"/>
          <w:sz w:val="24"/>
          <w:szCs w:val="24"/>
        </w:rPr>
        <w:t xml:space="preserve"> о патронатной семье (патронате, </w:t>
      </w:r>
      <w:r w:rsidR="00D845DF" w:rsidRPr="006D3D0F">
        <w:rPr>
          <w:color w:val="auto"/>
          <w:sz w:val="24"/>
          <w:szCs w:val="24"/>
        </w:rPr>
        <w:lastRenderedPageBreak/>
        <w:t>патрон</w:t>
      </w:r>
      <w:r w:rsidRPr="006D3D0F">
        <w:rPr>
          <w:color w:val="auto"/>
          <w:sz w:val="24"/>
          <w:szCs w:val="24"/>
        </w:rPr>
        <w:t>атном воспитании) и представление</w:t>
      </w:r>
      <w:r w:rsidR="00D845DF" w:rsidRPr="006D3D0F">
        <w:rPr>
          <w:color w:val="auto"/>
          <w:sz w:val="24"/>
          <w:szCs w:val="24"/>
        </w:rPr>
        <w:t xml:space="preserve"> их для подписания</w:t>
      </w:r>
      <w:r w:rsidRPr="006D3D0F">
        <w:rPr>
          <w:color w:val="auto"/>
          <w:sz w:val="24"/>
          <w:szCs w:val="24"/>
        </w:rPr>
        <w:t xml:space="preserve"> Главе Местной Администрации</w:t>
      </w:r>
      <w:r w:rsidR="00D845DF" w:rsidRPr="006D3D0F">
        <w:rPr>
          <w:color w:val="auto"/>
          <w:sz w:val="24"/>
          <w:szCs w:val="24"/>
        </w:rPr>
        <w:t>.</w:t>
      </w:r>
    </w:p>
    <w:p w:rsidR="00D845DF" w:rsidRPr="006D3D0F" w:rsidRDefault="00D46C17" w:rsidP="006D3D0F">
      <w:pPr>
        <w:pStyle w:val="2"/>
        <w:numPr>
          <w:ilvl w:val="2"/>
          <w:numId w:val="26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Оказание возможного  содействия</w:t>
      </w:r>
      <w:r w:rsidR="00D845DF" w:rsidRPr="006D3D0F">
        <w:rPr>
          <w:color w:val="auto"/>
          <w:sz w:val="24"/>
          <w:szCs w:val="24"/>
        </w:rPr>
        <w:t xml:space="preserve"> опекунам и попечителям</w:t>
      </w:r>
      <w:r w:rsidRPr="006D3D0F">
        <w:rPr>
          <w:color w:val="auto"/>
          <w:sz w:val="24"/>
          <w:szCs w:val="24"/>
        </w:rPr>
        <w:t xml:space="preserve"> в соответствии с переданными полномочиями и компетенцией органов местного самоуправления</w:t>
      </w:r>
      <w:r w:rsidR="00D845DF" w:rsidRPr="006D3D0F">
        <w:rPr>
          <w:color w:val="auto"/>
          <w:sz w:val="24"/>
          <w:szCs w:val="24"/>
        </w:rPr>
        <w:t>.</w:t>
      </w:r>
    </w:p>
    <w:p w:rsidR="00D845DF" w:rsidRPr="006D3D0F" w:rsidRDefault="00D46C17" w:rsidP="006D3D0F">
      <w:pPr>
        <w:pStyle w:val="2"/>
        <w:numPr>
          <w:ilvl w:val="2"/>
          <w:numId w:val="26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Проверка</w:t>
      </w:r>
      <w:r w:rsidR="00D845DF" w:rsidRPr="006D3D0F">
        <w:rPr>
          <w:color w:val="auto"/>
          <w:sz w:val="24"/>
          <w:szCs w:val="24"/>
        </w:rPr>
        <w:t xml:space="preserve"> усло</w:t>
      </w:r>
      <w:r w:rsidRPr="006D3D0F">
        <w:rPr>
          <w:color w:val="auto"/>
          <w:sz w:val="24"/>
          <w:szCs w:val="24"/>
        </w:rPr>
        <w:t>вий жизни подопечных, соблюдения</w:t>
      </w:r>
      <w:r w:rsidR="00D845DF" w:rsidRPr="006D3D0F">
        <w:rPr>
          <w:color w:val="auto"/>
          <w:sz w:val="24"/>
          <w:szCs w:val="24"/>
        </w:rPr>
        <w:t xml:space="preserve"> опекунами и попечителями прав и законных интересов подопечных, обеспечение сохранности </w:t>
      </w:r>
      <w:r w:rsidRPr="006D3D0F">
        <w:rPr>
          <w:color w:val="auto"/>
          <w:sz w:val="24"/>
          <w:szCs w:val="24"/>
        </w:rPr>
        <w:t>их имущества, а также исполнения</w:t>
      </w:r>
      <w:r w:rsidR="00D845DF" w:rsidRPr="006D3D0F">
        <w:rPr>
          <w:color w:val="auto"/>
          <w:sz w:val="24"/>
          <w:szCs w:val="24"/>
        </w:rPr>
        <w:t xml:space="preserve"> опекунами и попечителями требований к осуществлению ими прав и исполнению обязанностей опекунов или попечителей, определяемых в соответствии с действующим законодательством Российской Федерации.</w:t>
      </w:r>
    </w:p>
    <w:p w:rsidR="00D845DF" w:rsidRPr="006D3D0F" w:rsidRDefault="00D46C17" w:rsidP="006D3D0F">
      <w:pPr>
        <w:pStyle w:val="2"/>
        <w:numPr>
          <w:ilvl w:val="2"/>
          <w:numId w:val="27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</w:t>
      </w:r>
      <w:r w:rsidR="00D845DF" w:rsidRPr="006D3D0F">
        <w:rPr>
          <w:color w:val="auto"/>
          <w:sz w:val="24"/>
          <w:szCs w:val="24"/>
        </w:rPr>
        <w:t xml:space="preserve"> надзор за деятельностью опекунов и попечителей, контроль за условиями содержания, воспитания и образования детей, находящихся в организациях для детей-сирот и детей, оставшихся без попечения родителей.</w:t>
      </w:r>
    </w:p>
    <w:p w:rsidR="00D845DF" w:rsidRPr="006D3D0F" w:rsidRDefault="00D845DF" w:rsidP="006D3D0F">
      <w:pPr>
        <w:pStyle w:val="2"/>
        <w:numPr>
          <w:ilvl w:val="2"/>
          <w:numId w:val="28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При перемене места жительств</w:t>
      </w:r>
      <w:r w:rsidR="00D46C17" w:rsidRPr="006D3D0F">
        <w:rPr>
          <w:color w:val="auto"/>
          <w:sz w:val="24"/>
          <w:szCs w:val="24"/>
        </w:rPr>
        <w:t>а несовершеннолетнего направление дела</w:t>
      </w:r>
      <w:r w:rsidRPr="006D3D0F">
        <w:rPr>
          <w:color w:val="auto"/>
          <w:sz w:val="24"/>
          <w:szCs w:val="24"/>
        </w:rPr>
        <w:t xml:space="preserve"> несовершеннолетнего в орган опеки и попечительства по его новому месту жительства.</w:t>
      </w:r>
    </w:p>
    <w:p w:rsidR="00D845DF" w:rsidRPr="006D3D0F" w:rsidRDefault="00D46C17" w:rsidP="006D3D0F">
      <w:pPr>
        <w:pStyle w:val="2"/>
        <w:numPr>
          <w:ilvl w:val="2"/>
          <w:numId w:val="28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Рассмотрение и передача</w:t>
      </w:r>
      <w:r w:rsidR="00D845DF" w:rsidRPr="006D3D0F">
        <w:rPr>
          <w:color w:val="auto"/>
          <w:sz w:val="24"/>
          <w:szCs w:val="24"/>
        </w:rPr>
        <w:t xml:space="preserve"> на утверждение </w:t>
      </w:r>
      <w:r w:rsidRPr="006D3D0F">
        <w:rPr>
          <w:color w:val="auto"/>
          <w:sz w:val="24"/>
          <w:szCs w:val="24"/>
        </w:rPr>
        <w:t xml:space="preserve">Главе Местной Администрации </w:t>
      </w:r>
      <w:r w:rsidR="00D845DF" w:rsidRPr="006D3D0F">
        <w:rPr>
          <w:color w:val="auto"/>
          <w:sz w:val="24"/>
          <w:szCs w:val="24"/>
        </w:rPr>
        <w:t>(его заместителю) отчет</w:t>
      </w:r>
      <w:r w:rsidRPr="006D3D0F">
        <w:rPr>
          <w:color w:val="auto"/>
          <w:sz w:val="24"/>
          <w:szCs w:val="24"/>
        </w:rPr>
        <w:t>а</w:t>
      </w:r>
      <w:r w:rsidR="00D845DF" w:rsidRPr="006D3D0F">
        <w:rPr>
          <w:color w:val="auto"/>
          <w:sz w:val="24"/>
          <w:szCs w:val="24"/>
        </w:rPr>
        <w:t xml:space="preserve"> опекуна (попечителя) или приемного родителя о хранении, использовании и управлении имуществом несовершеннолетнего в порядке, установленном законодательством Российской Федерации.</w:t>
      </w:r>
    </w:p>
    <w:p w:rsidR="00D845DF" w:rsidRPr="006D3D0F" w:rsidRDefault="00D845DF" w:rsidP="006D3D0F">
      <w:pPr>
        <w:pStyle w:val="2"/>
        <w:numPr>
          <w:ilvl w:val="2"/>
          <w:numId w:val="28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(порче, ненадлежащем хранении имущества, расходовании имущества не по назначению, совершению действий, повлекших за собой уменьшение стоимости имущества </w:t>
      </w:r>
      <w:r w:rsidR="00DF3ED9" w:rsidRPr="006D3D0F">
        <w:rPr>
          <w:color w:val="auto"/>
          <w:sz w:val="24"/>
          <w:szCs w:val="24"/>
        </w:rPr>
        <w:t>подопечного и другое) составление соответствующего</w:t>
      </w:r>
      <w:r w:rsidRPr="006D3D0F">
        <w:rPr>
          <w:color w:val="auto"/>
          <w:sz w:val="24"/>
          <w:szCs w:val="24"/>
        </w:rPr>
        <w:t xml:space="preserve"> акт</w:t>
      </w:r>
      <w:r w:rsidR="00DF3ED9" w:rsidRPr="006D3D0F">
        <w:rPr>
          <w:color w:val="auto"/>
          <w:sz w:val="24"/>
          <w:szCs w:val="24"/>
        </w:rPr>
        <w:t>а и предъявления</w:t>
      </w:r>
      <w:r w:rsidRPr="006D3D0F">
        <w:rPr>
          <w:color w:val="auto"/>
          <w:sz w:val="24"/>
          <w:szCs w:val="24"/>
        </w:rPr>
        <w:t xml:space="preserve"> требования к опекуну или попечителю о возмещении убытков, причиненных подопечному.</w:t>
      </w:r>
    </w:p>
    <w:p w:rsidR="00D845DF" w:rsidRPr="006D3D0F" w:rsidRDefault="00DF3ED9" w:rsidP="006D3D0F">
      <w:pPr>
        <w:pStyle w:val="2"/>
        <w:numPr>
          <w:ilvl w:val="2"/>
          <w:numId w:val="28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 работы</w:t>
      </w:r>
      <w:r w:rsidR="00D845DF" w:rsidRPr="006D3D0F">
        <w:rPr>
          <w:color w:val="auto"/>
          <w:sz w:val="24"/>
          <w:szCs w:val="24"/>
        </w:rPr>
        <w:t xml:space="preserve"> по обращению в суд: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заявлением об ограничении или лишении несовершеннолетнего в возрасте от четырнадцати до шестнадцати лет права самостоятельно распоряжаться своим заработком, стипендией или иными доходами в случаях, предусмотренных законодательством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об устранении препятствий к общению с ребенком в случае, если родители (один из них) не подчиняются решению органа опеки и попечительства;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лишении родительских прав или иском об ограничении родительских прав в случаях, предусмотренных законодательством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признании недействительным соглашения об уплате алиментов в пользу несовершеннолетнего в случаях, предусмотренных законодательством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взыскании алиментов на совершеннолетних детей к их родителям (одному из них) в случаях, предусмотренных законодательством</w:t>
      </w:r>
      <w:r w:rsidR="007226A8" w:rsidRPr="006D3D0F">
        <w:rPr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>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об отмене усыновления ребенка в случаях, предусмотренных законодательством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признании действительной сделки, совершенной малолетним, если она совершена к его выгоде (в отношении детей, оставшихся без попечения родителей, до их устройства на воспитание в семью или в организацию для детей-сирот и детей, оставшихся без попечения родителей);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признании недействительными сделок, совершенных несовершеннолетними в возрасте от четырнадцати до восемнадцати лет, в случаях, определенных законодательством Российской Федерации (в отношении детей-сирот и детей, оставшихся без попечения родителей, до их устройства на воспитание в семью или в учреждение для детей-сирот и детей, оставшихся без попечения родителей);</w:t>
      </w:r>
    </w:p>
    <w:p w:rsidR="00D845DF" w:rsidRPr="006D3D0F" w:rsidRDefault="00D845DF" w:rsidP="006D3D0F">
      <w:pPr>
        <w:pStyle w:val="30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или заявлением, связанным с защитой прав и охраняемых интересов несовершеннолетних;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 иском о расторжении договора, заключенного несовершеннолетним без предварительного разрешения органа опеки и попечительства в соответствии с законодательством Российской Федерации;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rStyle w:val="3"/>
          <w:color w:val="auto"/>
          <w:sz w:val="24"/>
          <w:szCs w:val="24"/>
        </w:rPr>
        <w:t>в иных случаях.</w:t>
      </w:r>
    </w:p>
    <w:p w:rsidR="00D845DF" w:rsidRPr="006D3D0F" w:rsidRDefault="00DF3ED9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lastRenderedPageBreak/>
        <w:t>3.1.14.Подача</w:t>
      </w:r>
      <w:r w:rsidR="00D845DF" w:rsidRPr="006D3D0F">
        <w:rPr>
          <w:color w:val="auto"/>
          <w:sz w:val="24"/>
          <w:szCs w:val="24"/>
        </w:rPr>
        <w:t xml:space="preserve"> заявления о государственной регистрации рождения найденного (подкинутого) ребенка, родители которого неизвестны, в порядке, определенном действующим законодательством.</w:t>
      </w:r>
    </w:p>
    <w:p w:rsidR="00D845DF" w:rsidRPr="006D3D0F" w:rsidRDefault="00DF3ED9" w:rsidP="006D3D0F">
      <w:pPr>
        <w:pStyle w:val="2"/>
        <w:numPr>
          <w:ilvl w:val="2"/>
          <w:numId w:val="29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Назначение</w:t>
      </w:r>
      <w:r w:rsidR="00D845DF" w:rsidRPr="006D3D0F">
        <w:rPr>
          <w:color w:val="auto"/>
          <w:sz w:val="24"/>
          <w:szCs w:val="24"/>
        </w:rPr>
        <w:t xml:space="preserve"> представителя для защиты прав и интересов детей в случае разногласий между родителями и детьми.</w:t>
      </w:r>
    </w:p>
    <w:p w:rsidR="00D845DF" w:rsidRPr="006D3D0F" w:rsidRDefault="00D845DF" w:rsidP="006D3D0F">
      <w:pPr>
        <w:pStyle w:val="2"/>
        <w:numPr>
          <w:ilvl w:val="2"/>
          <w:numId w:val="30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В случаях, установленных</w:t>
      </w:r>
      <w:r w:rsidR="00DF3ED9" w:rsidRPr="006D3D0F">
        <w:rPr>
          <w:color w:val="auto"/>
          <w:sz w:val="24"/>
          <w:szCs w:val="24"/>
        </w:rPr>
        <w:t xml:space="preserve"> законодательством, представление</w:t>
      </w:r>
      <w:r w:rsidRPr="006D3D0F">
        <w:rPr>
          <w:color w:val="auto"/>
          <w:sz w:val="24"/>
          <w:szCs w:val="24"/>
        </w:rPr>
        <w:t xml:space="preserve"> интересы несовершеннолетних в ходе досудебного производства и судебных заседаниях.</w:t>
      </w:r>
    </w:p>
    <w:p w:rsidR="00D845DF" w:rsidRPr="006D3D0F" w:rsidRDefault="00DF3ED9" w:rsidP="006D3D0F">
      <w:pPr>
        <w:pStyle w:val="2"/>
        <w:numPr>
          <w:ilvl w:val="2"/>
          <w:numId w:val="30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Представление</w:t>
      </w:r>
      <w:r w:rsidR="00D845DF" w:rsidRPr="006D3D0F">
        <w:rPr>
          <w:color w:val="auto"/>
          <w:sz w:val="24"/>
          <w:szCs w:val="24"/>
        </w:rPr>
        <w:t xml:space="preserve"> законн</w:t>
      </w:r>
      <w:r w:rsidRPr="006D3D0F">
        <w:rPr>
          <w:color w:val="auto"/>
          <w:sz w:val="24"/>
          <w:szCs w:val="24"/>
        </w:rPr>
        <w:t>ых интересов</w:t>
      </w:r>
      <w:r w:rsidR="00D845DF" w:rsidRPr="006D3D0F">
        <w:rPr>
          <w:color w:val="auto"/>
          <w:sz w:val="24"/>
          <w:szCs w:val="24"/>
        </w:rPr>
        <w:t xml:space="preserve">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Санкт-Петербурга или интересам подопечных либо если опекуны или попечители не осуществляют защиту законных интересов подопечных.</w:t>
      </w:r>
    </w:p>
    <w:p w:rsidR="00D845DF" w:rsidRPr="006D3D0F" w:rsidRDefault="00DF3ED9" w:rsidP="006D3D0F">
      <w:pPr>
        <w:pStyle w:val="2"/>
        <w:numPr>
          <w:ilvl w:val="2"/>
          <w:numId w:val="30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Разрешение</w:t>
      </w:r>
      <w:r w:rsidR="00D845DF" w:rsidRPr="006D3D0F">
        <w:rPr>
          <w:color w:val="auto"/>
          <w:sz w:val="24"/>
          <w:szCs w:val="24"/>
        </w:rPr>
        <w:t xml:space="preserve"> разногласия между опекуном ребенка и его несовершеннолетними родителями в случаях, предусмотренных действующим законодательством.</w:t>
      </w:r>
    </w:p>
    <w:p w:rsidR="00D845DF" w:rsidRPr="006D3D0F" w:rsidRDefault="00DF3ED9" w:rsidP="006D3D0F">
      <w:pPr>
        <w:pStyle w:val="2"/>
        <w:numPr>
          <w:ilvl w:val="2"/>
          <w:numId w:val="31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. Участие</w:t>
      </w:r>
      <w:r w:rsidR="00D845DF" w:rsidRPr="006D3D0F">
        <w:rPr>
          <w:color w:val="auto"/>
          <w:sz w:val="24"/>
          <w:szCs w:val="24"/>
        </w:rPr>
        <w:t xml:space="preserve"> в проведении индивидуальной профилактической работы с несовершеннолетними в случаях, установленных законодательством Российской</w:t>
      </w:r>
      <w:r w:rsidRPr="006D3D0F">
        <w:rPr>
          <w:color w:val="auto"/>
          <w:sz w:val="24"/>
          <w:szCs w:val="24"/>
        </w:rPr>
        <w:t xml:space="preserve"> Федерации, а также осуществление мер</w:t>
      </w:r>
      <w:r w:rsidR="00D845DF" w:rsidRPr="006D3D0F">
        <w:rPr>
          <w:color w:val="auto"/>
          <w:sz w:val="24"/>
          <w:szCs w:val="24"/>
        </w:rPr>
        <w:t xml:space="preserve"> по защите личных и имущественных прав несовершеннолетних, нуждающихся в помощи государства.</w:t>
      </w:r>
    </w:p>
    <w:p w:rsidR="00D845DF" w:rsidRPr="006D3D0F" w:rsidRDefault="00DF3ED9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Проведение обследования</w:t>
      </w:r>
      <w:r w:rsidR="00D845DF" w:rsidRPr="006D3D0F">
        <w:rPr>
          <w:color w:val="auto"/>
          <w:sz w:val="24"/>
          <w:szCs w:val="24"/>
        </w:rPr>
        <w:t xml:space="preserve"> условий жизни ребенка и лица (лиц), претендующего (претендующих) на его воспитание.</w:t>
      </w:r>
    </w:p>
    <w:p w:rsidR="00D845DF" w:rsidRPr="006D3D0F" w:rsidRDefault="00DF3ED9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Представление в суд</w:t>
      </w:r>
      <w:r w:rsidR="00D845DF" w:rsidRPr="006D3D0F">
        <w:rPr>
          <w:color w:val="auto"/>
          <w:sz w:val="24"/>
          <w:szCs w:val="24"/>
        </w:rPr>
        <w:t xml:space="preserve"> акт</w:t>
      </w:r>
      <w:r w:rsidRPr="006D3D0F">
        <w:rPr>
          <w:color w:val="auto"/>
          <w:sz w:val="24"/>
          <w:szCs w:val="24"/>
        </w:rPr>
        <w:t>ов</w:t>
      </w:r>
      <w:r w:rsidR="00D845DF" w:rsidRPr="006D3D0F">
        <w:rPr>
          <w:color w:val="auto"/>
          <w:sz w:val="24"/>
          <w:szCs w:val="24"/>
        </w:rPr>
        <w:t xml:space="preserve"> обследования условий жизни ребенка и лица (лиц), претендующего (претендующих)</w:t>
      </w:r>
      <w:r w:rsidRPr="006D3D0F">
        <w:rPr>
          <w:color w:val="auto"/>
          <w:sz w:val="24"/>
          <w:szCs w:val="24"/>
        </w:rPr>
        <w:t xml:space="preserve"> на его воспитание, и основанного</w:t>
      </w:r>
      <w:r w:rsidR="00D845DF" w:rsidRPr="006D3D0F">
        <w:rPr>
          <w:color w:val="auto"/>
          <w:sz w:val="24"/>
          <w:szCs w:val="24"/>
        </w:rPr>
        <w:t xml:space="preserve"> на нем заключение по существу спора по делам, связанным с воспитанием детей.</w:t>
      </w:r>
    </w:p>
    <w:p w:rsidR="00D845DF" w:rsidRPr="006D3D0F" w:rsidRDefault="00DF3ED9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и представление</w:t>
      </w:r>
      <w:r w:rsidR="00D845DF" w:rsidRPr="006D3D0F">
        <w:rPr>
          <w:color w:val="auto"/>
          <w:sz w:val="24"/>
          <w:szCs w:val="24"/>
        </w:rPr>
        <w:t xml:space="preserve"> в суд акт</w:t>
      </w:r>
      <w:r w:rsidRPr="006D3D0F">
        <w:rPr>
          <w:color w:val="auto"/>
          <w:sz w:val="24"/>
          <w:szCs w:val="24"/>
        </w:rPr>
        <w:t>а</w:t>
      </w:r>
      <w:r w:rsidR="00D845DF" w:rsidRPr="006D3D0F">
        <w:rPr>
          <w:color w:val="auto"/>
          <w:sz w:val="24"/>
          <w:szCs w:val="24"/>
        </w:rPr>
        <w:t xml:space="preserve"> обследования условий жизни граждан, желающих усыновить ребенка, в случаях, предусмотренных действующим законодательством.</w:t>
      </w:r>
    </w:p>
    <w:p w:rsidR="00D845DF" w:rsidRPr="006D3D0F" w:rsidRDefault="00082278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и представление</w:t>
      </w:r>
      <w:r w:rsidR="00D845DF" w:rsidRPr="006D3D0F">
        <w:rPr>
          <w:color w:val="auto"/>
          <w:sz w:val="24"/>
          <w:szCs w:val="24"/>
        </w:rPr>
        <w:t xml:space="preserve"> в суд заключения об обоснованности усыновления и о его соответствии интересам усыновляемого ребенка в порядке, определенном законодательством.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Участвует в качестве третьих лиц при рассмотрении судом следующих категорий дел: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признании недействительным брака, заключенного с лицом, не достигшим брачного возраста, а также с лицом, признанным судом недееспособным;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 порядке осуществления родительских прав родителем, проживающим отдельно от ребенка;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о лишении родительских прав; 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о восстановлении в родительских правах; 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 ограничении родительских прав; об установлении усыновления; об отмене усыновления; споров, связанных с воспитанием детей;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об объявлении несовершеннолетнего полностью дееспособным; 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 ограничении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связанных с защитой прав и охраняемых интересов несовершеннолетних.</w:t>
      </w:r>
    </w:p>
    <w:p w:rsidR="00D845DF" w:rsidRPr="006D3D0F" w:rsidRDefault="00082278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Участие</w:t>
      </w:r>
      <w:r w:rsidR="00D845DF" w:rsidRPr="006D3D0F">
        <w:rPr>
          <w:color w:val="auto"/>
          <w:sz w:val="24"/>
          <w:szCs w:val="24"/>
        </w:rPr>
        <w:t xml:space="preserve"> в: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принудительном исполнении решений, связанных с отобранием ребенка и передачей его другому лицу (лицам);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дел;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уголовном судопроизводстве в качестве законного представителя несовершеннолетнего подозреваемого, обвиняемого либо потерпевшего в порядке, установленном законодательством Российской Федерации.</w:t>
      </w:r>
    </w:p>
    <w:p w:rsidR="00D845DF" w:rsidRPr="006D3D0F" w:rsidRDefault="00082278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Сообщение</w:t>
      </w:r>
      <w:r w:rsidR="00D845DF" w:rsidRPr="006D3D0F">
        <w:rPr>
          <w:color w:val="auto"/>
          <w:sz w:val="24"/>
          <w:szCs w:val="24"/>
        </w:rPr>
        <w:t xml:space="preserve"> об установлении опеки, попечительства и управлении имуществом несовершеннолетних, а также о последующих изменениях, связанных с опекой, попечительством или управлением имуществом, в соответствующие органы и организации в </w:t>
      </w:r>
      <w:r w:rsidR="00D845DF" w:rsidRPr="006D3D0F">
        <w:rPr>
          <w:color w:val="auto"/>
          <w:sz w:val="24"/>
          <w:szCs w:val="24"/>
        </w:rPr>
        <w:lastRenderedPageBreak/>
        <w:t>сроки, установленные законодательством Российской Федерации.</w:t>
      </w:r>
    </w:p>
    <w:p w:rsidR="00D845DF" w:rsidRPr="006D3D0F" w:rsidRDefault="00082278" w:rsidP="006D3D0F">
      <w:pPr>
        <w:pStyle w:val="2"/>
        <w:numPr>
          <w:ilvl w:val="2"/>
          <w:numId w:val="32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Обеспечение выплаты</w:t>
      </w:r>
      <w:r w:rsidR="00D845DF" w:rsidRPr="006D3D0F">
        <w:rPr>
          <w:color w:val="auto"/>
          <w:sz w:val="24"/>
          <w:szCs w:val="24"/>
        </w:rPr>
        <w:t xml:space="preserve"> вознаграждения опекуну или попечителю по договору об осуществлении опеки или попечительства.</w:t>
      </w:r>
    </w:p>
    <w:p w:rsidR="00D845DF" w:rsidRPr="006D3D0F" w:rsidRDefault="00082278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3.1.27. Рассмотрение</w:t>
      </w:r>
      <w:r w:rsidR="00D845DF" w:rsidRPr="006D3D0F">
        <w:rPr>
          <w:color w:val="auto"/>
          <w:sz w:val="24"/>
          <w:szCs w:val="24"/>
        </w:rPr>
        <w:t xml:space="preserve"> обращения граждан по вопросам опеки и попечительства в отношении несовершеннолетних.</w:t>
      </w:r>
    </w:p>
    <w:p w:rsidR="00D845DF" w:rsidRPr="006D3D0F" w:rsidRDefault="0008227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Принятие</w:t>
      </w:r>
      <w:r w:rsidR="00D845DF" w:rsidRPr="006D3D0F">
        <w:rPr>
          <w:color w:val="auto"/>
          <w:sz w:val="24"/>
          <w:szCs w:val="24"/>
        </w:rPr>
        <w:t xml:space="preserve"> меры для охраны имущественных интересов несовершеннолетнего, помещаемого в психоневрологическое учреждение для социального обеспечения.</w:t>
      </w:r>
    </w:p>
    <w:p w:rsidR="00164275" w:rsidRPr="006D3D0F" w:rsidRDefault="0008227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Подготовка </w:t>
      </w:r>
      <w:r w:rsidR="00164275" w:rsidRPr="006D3D0F">
        <w:rPr>
          <w:color w:val="auto"/>
          <w:sz w:val="24"/>
          <w:szCs w:val="24"/>
        </w:rPr>
        <w:t>заключения о возможности временной передачи ребенка (детей) в семью гражданина или отказа в выдаче указанного заключения.</w:t>
      </w:r>
    </w:p>
    <w:p w:rsidR="00164275" w:rsidRPr="006D3D0F" w:rsidRDefault="0008227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 Ведение</w:t>
      </w:r>
      <w:r w:rsidR="00164275" w:rsidRPr="006D3D0F">
        <w:rPr>
          <w:color w:val="auto"/>
          <w:sz w:val="24"/>
          <w:szCs w:val="24"/>
        </w:rPr>
        <w:t xml:space="preserve"> в установленном порядке учет</w:t>
      </w:r>
      <w:r w:rsidRPr="006D3D0F">
        <w:rPr>
          <w:color w:val="auto"/>
          <w:sz w:val="24"/>
          <w:szCs w:val="24"/>
        </w:rPr>
        <w:t>а</w:t>
      </w:r>
      <w:r w:rsidR="00164275" w:rsidRPr="006D3D0F">
        <w:rPr>
          <w:color w:val="auto"/>
          <w:sz w:val="24"/>
          <w:szCs w:val="24"/>
        </w:rPr>
        <w:t xml:space="preserve"> выявленных детей-сирот и детей, оставшихся без попечения родителей, путем внесения соответствующих сведений в журнал первичного учета несовершеннолетних, оставшихся без попечения родителей, по установленной форме.</w:t>
      </w:r>
    </w:p>
    <w:p w:rsidR="00164275" w:rsidRPr="006D3D0F" w:rsidRDefault="0008227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Использование  регионального банка данных о детях и федерального банка</w:t>
      </w:r>
      <w:r w:rsidR="00164275" w:rsidRPr="006D3D0F">
        <w:rPr>
          <w:color w:val="auto"/>
          <w:sz w:val="24"/>
          <w:szCs w:val="24"/>
        </w:rPr>
        <w:t xml:space="preserve"> о детях посредством обмена служебной информацией.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</w:t>
      </w:r>
      <w:r w:rsidR="00164275" w:rsidRPr="006D3D0F">
        <w:rPr>
          <w:color w:val="auto"/>
          <w:sz w:val="24"/>
          <w:szCs w:val="24"/>
        </w:rPr>
        <w:t xml:space="preserve"> подбор</w:t>
      </w:r>
      <w:r w:rsidRPr="006D3D0F">
        <w:rPr>
          <w:color w:val="auto"/>
          <w:sz w:val="24"/>
          <w:szCs w:val="24"/>
        </w:rPr>
        <w:t>а</w:t>
      </w:r>
      <w:r w:rsidR="00164275" w:rsidRPr="006D3D0F">
        <w:rPr>
          <w:color w:val="auto"/>
          <w:sz w:val="24"/>
          <w:szCs w:val="24"/>
        </w:rPr>
        <w:t xml:space="preserve"> лиц, способных к выполнению обязанностей усыновителей.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Ведение</w:t>
      </w:r>
      <w:r w:rsidR="00164275" w:rsidRPr="006D3D0F">
        <w:rPr>
          <w:color w:val="auto"/>
          <w:sz w:val="24"/>
          <w:szCs w:val="24"/>
        </w:rPr>
        <w:t xml:space="preserve"> журнал</w:t>
      </w:r>
      <w:r w:rsidRPr="006D3D0F">
        <w:rPr>
          <w:color w:val="auto"/>
          <w:sz w:val="24"/>
          <w:szCs w:val="24"/>
        </w:rPr>
        <w:t>а</w:t>
      </w:r>
      <w:r w:rsidR="00164275" w:rsidRPr="006D3D0F">
        <w:rPr>
          <w:color w:val="auto"/>
          <w:sz w:val="24"/>
          <w:szCs w:val="24"/>
        </w:rPr>
        <w:t xml:space="preserve"> учета усыновленных детей в установленном законом порядке.</w:t>
      </w:r>
    </w:p>
    <w:p w:rsidR="00164275" w:rsidRPr="006D3D0F" w:rsidRDefault="00164275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В установленных случаях </w:t>
      </w:r>
      <w:r w:rsidR="00CE01A4" w:rsidRPr="006D3D0F">
        <w:rPr>
          <w:color w:val="auto"/>
          <w:sz w:val="24"/>
          <w:szCs w:val="24"/>
        </w:rPr>
        <w:t xml:space="preserve">подготовка и направление </w:t>
      </w:r>
      <w:r w:rsidRPr="006D3D0F">
        <w:rPr>
          <w:color w:val="auto"/>
          <w:sz w:val="24"/>
          <w:szCs w:val="24"/>
        </w:rPr>
        <w:t>региональному о</w:t>
      </w:r>
      <w:r w:rsidR="00CE01A4" w:rsidRPr="006D3D0F">
        <w:rPr>
          <w:color w:val="auto"/>
          <w:sz w:val="24"/>
          <w:szCs w:val="24"/>
        </w:rPr>
        <w:t>ператору банка данных информации</w:t>
      </w:r>
      <w:r w:rsidRPr="006D3D0F">
        <w:rPr>
          <w:color w:val="auto"/>
          <w:sz w:val="24"/>
          <w:szCs w:val="24"/>
        </w:rPr>
        <w:t xml:space="preserve"> о принятых мерах по организации устройства и оказанию содействия в устройстве детей, оставшихся без попечения родителей, на воспитание в семьи граждан Российской Федерации.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Ведение работы</w:t>
      </w:r>
      <w:r w:rsidR="00164275" w:rsidRPr="006D3D0F">
        <w:rPr>
          <w:color w:val="auto"/>
          <w:sz w:val="24"/>
          <w:szCs w:val="24"/>
        </w:rPr>
        <w:t xml:space="preserve"> по розыску родственников детей-сирот и детей, оставшихся без попечения родителей, для устройства их на воспитание в семьи родственников.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Подготовка и направление </w:t>
      </w:r>
      <w:r w:rsidR="00164275" w:rsidRPr="006D3D0F">
        <w:rPr>
          <w:color w:val="auto"/>
          <w:sz w:val="24"/>
          <w:szCs w:val="24"/>
        </w:rPr>
        <w:t>региональному о</w:t>
      </w:r>
      <w:r w:rsidRPr="006D3D0F">
        <w:rPr>
          <w:color w:val="auto"/>
          <w:sz w:val="24"/>
          <w:szCs w:val="24"/>
        </w:rPr>
        <w:t>ператору банка данных информации</w:t>
      </w:r>
      <w:r w:rsidR="00164275" w:rsidRPr="006D3D0F">
        <w:rPr>
          <w:color w:val="auto"/>
          <w:sz w:val="24"/>
          <w:szCs w:val="24"/>
        </w:rPr>
        <w:t xml:space="preserve"> о постановке на учет детей-сирот и детей, оставшихся без попечения родителей.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Подготовка и направление </w:t>
      </w:r>
      <w:r w:rsidR="00164275" w:rsidRPr="006D3D0F">
        <w:rPr>
          <w:color w:val="auto"/>
          <w:sz w:val="24"/>
          <w:szCs w:val="24"/>
        </w:rPr>
        <w:t xml:space="preserve">региональному оператору банка данных </w:t>
      </w:r>
      <w:r w:rsidRPr="006D3D0F">
        <w:rPr>
          <w:color w:val="auto"/>
          <w:sz w:val="24"/>
          <w:szCs w:val="24"/>
        </w:rPr>
        <w:t>информации</w:t>
      </w:r>
      <w:r w:rsidR="00164275" w:rsidRPr="006D3D0F">
        <w:rPr>
          <w:color w:val="auto"/>
          <w:sz w:val="24"/>
          <w:szCs w:val="24"/>
        </w:rPr>
        <w:t xml:space="preserve"> об изменениях в жизни и здоровье детей по форме и в сроки, установленные законодательством.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</w:t>
      </w:r>
      <w:r w:rsidR="00164275" w:rsidRPr="006D3D0F">
        <w:rPr>
          <w:color w:val="auto"/>
          <w:sz w:val="24"/>
          <w:szCs w:val="24"/>
        </w:rPr>
        <w:t xml:space="preserve"> подбор</w:t>
      </w:r>
      <w:r w:rsidRPr="006D3D0F">
        <w:rPr>
          <w:color w:val="auto"/>
          <w:sz w:val="24"/>
          <w:szCs w:val="24"/>
        </w:rPr>
        <w:t>а</w:t>
      </w:r>
      <w:r w:rsidR="00164275" w:rsidRPr="006D3D0F">
        <w:rPr>
          <w:color w:val="auto"/>
          <w:sz w:val="24"/>
          <w:szCs w:val="24"/>
        </w:rPr>
        <w:t xml:space="preserve"> лиц, способных к выполнению обязанностей опекуна (попечителя), усыновителя, приемного родителя.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 подготовки</w:t>
      </w:r>
      <w:r w:rsidR="00164275" w:rsidRPr="006D3D0F">
        <w:rPr>
          <w:color w:val="auto"/>
          <w:sz w:val="24"/>
          <w:szCs w:val="24"/>
        </w:rPr>
        <w:t xml:space="preserve"> документов (в том числе личные дела несовершеннолетних) для устройства детей-сирот и детей, оставшихся без попечения родителей, под опеку (попечительство), в приемные и патронатные семьи, а при отсутствии возможности передачи их в семью– для дальнейшего воспитания в учреждения для детей-сирот и детей, оставшихся без попечения родителей.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Формирование  в установленном порядке личного дела</w:t>
      </w:r>
      <w:r w:rsidR="00164275" w:rsidRPr="006D3D0F">
        <w:rPr>
          <w:color w:val="auto"/>
          <w:sz w:val="24"/>
          <w:szCs w:val="24"/>
        </w:rPr>
        <w:t xml:space="preserve"> опекаемого (подопечного), приемного ребенка.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Подготовка и представление </w:t>
      </w:r>
      <w:r w:rsidR="00164275" w:rsidRPr="006D3D0F">
        <w:rPr>
          <w:color w:val="auto"/>
          <w:sz w:val="24"/>
          <w:szCs w:val="24"/>
        </w:rPr>
        <w:t xml:space="preserve">для подписания </w:t>
      </w:r>
      <w:r w:rsidRPr="006D3D0F">
        <w:rPr>
          <w:color w:val="auto"/>
          <w:sz w:val="24"/>
          <w:szCs w:val="24"/>
        </w:rPr>
        <w:t>Главе Местной Администрации проектов</w:t>
      </w:r>
      <w:r w:rsidR="00164275" w:rsidRPr="006D3D0F">
        <w:rPr>
          <w:color w:val="auto"/>
          <w:sz w:val="24"/>
          <w:szCs w:val="24"/>
        </w:rPr>
        <w:t xml:space="preserve"> договоров доверительного управления имуществом подопечных в соответствии со статьей 38 Гражданского кодекса Российской Федерации.</w:t>
      </w:r>
    </w:p>
    <w:p w:rsidR="00164275" w:rsidRPr="006D3D0F" w:rsidRDefault="00CE01A4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Проведение </w:t>
      </w:r>
      <w:r w:rsidR="00164275" w:rsidRPr="006D3D0F">
        <w:rPr>
          <w:color w:val="auto"/>
          <w:sz w:val="24"/>
          <w:szCs w:val="24"/>
        </w:rPr>
        <w:t xml:space="preserve"> в плановом и оперативном режимах проверки сохранности жилой площади, закрепленной за несовершеннолетними, находящимися под опекой (попечительством), в приемной семье.</w:t>
      </w:r>
    </w:p>
    <w:p w:rsidR="00164275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Осуществление через бухгалтерию Местной Администрации выплаты</w:t>
      </w:r>
      <w:r w:rsidR="00164275" w:rsidRPr="006D3D0F">
        <w:rPr>
          <w:color w:val="auto"/>
          <w:sz w:val="24"/>
          <w:szCs w:val="24"/>
        </w:rPr>
        <w:t xml:space="preserve"> вознаграждения опекуну или попечителю в установленных законом случаях.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Внесение  предложений</w:t>
      </w:r>
      <w:r w:rsidR="00164275" w:rsidRPr="006D3D0F">
        <w:rPr>
          <w:color w:val="auto"/>
          <w:sz w:val="24"/>
          <w:szCs w:val="24"/>
        </w:rPr>
        <w:t xml:space="preserve"> о досрочном расторжении договора о передаче ребенка в приемную семью при наличии соответствующих оснований.</w:t>
      </w:r>
    </w:p>
    <w:p w:rsidR="00164275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Организация доставки</w:t>
      </w:r>
      <w:r w:rsidR="00164275" w:rsidRPr="006D3D0F">
        <w:rPr>
          <w:color w:val="auto"/>
          <w:sz w:val="24"/>
          <w:szCs w:val="24"/>
        </w:rPr>
        <w:t xml:space="preserve"> несовершеннолетнего в соответствующее государственное образовательное учреждение для детей-сирот и детей, оставшихся без попечения родителе</w:t>
      </w:r>
      <w:r w:rsidRPr="006D3D0F">
        <w:rPr>
          <w:color w:val="auto"/>
          <w:sz w:val="24"/>
          <w:szCs w:val="24"/>
        </w:rPr>
        <w:t>й, и передачи</w:t>
      </w:r>
      <w:r w:rsidR="00164275" w:rsidRPr="006D3D0F">
        <w:rPr>
          <w:color w:val="auto"/>
          <w:sz w:val="24"/>
          <w:szCs w:val="24"/>
        </w:rPr>
        <w:t xml:space="preserve"> направления и личного дела несовершеннолетнего представителю администрации учреждения.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и направление запросов</w:t>
      </w:r>
      <w:r w:rsidR="00D845DF" w:rsidRPr="006D3D0F">
        <w:rPr>
          <w:color w:val="auto"/>
          <w:sz w:val="24"/>
          <w:szCs w:val="24"/>
        </w:rPr>
        <w:t xml:space="preserve"> для получения необходимых сведений и материалов по защите прав и законных интересов детей.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lastRenderedPageBreak/>
        <w:t xml:space="preserve">Подготовка и направление </w:t>
      </w:r>
      <w:r w:rsidR="00D845DF" w:rsidRPr="006D3D0F">
        <w:rPr>
          <w:color w:val="auto"/>
          <w:sz w:val="24"/>
          <w:szCs w:val="24"/>
        </w:rPr>
        <w:t>по запросам уп</w:t>
      </w:r>
      <w:r w:rsidRPr="006D3D0F">
        <w:rPr>
          <w:color w:val="auto"/>
          <w:sz w:val="24"/>
          <w:szCs w:val="24"/>
        </w:rPr>
        <w:t>олномоченных лиц заключений</w:t>
      </w:r>
      <w:r w:rsidR="00D845DF" w:rsidRPr="006D3D0F">
        <w:rPr>
          <w:color w:val="auto"/>
          <w:sz w:val="24"/>
          <w:szCs w:val="24"/>
        </w:rPr>
        <w:t xml:space="preserve"> по вопросам, связанным с защитой прав и законных интересов несовершеннолетних, в том числе о целесообразности лишения (ограничения) родительских прав, восстановления в родительских правах, об установлении факта рождения, отцовства, о выселении родителей, лишенных родительских прав, за невозможностью совместного проживания с ребенком.</w:t>
      </w:r>
    </w:p>
    <w:p w:rsidR="00D845DF" w:rsidRPr="006D3D0F" w:rsidRDefault="00D845DF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При непосредственной угрозе жизни ре</w:t>
      </w:r>
      <w:r w:rsidR="00402328" w:rsidRPr="006D3D0F">
        <w:rPr>
          <w:color w:val="auto"/>
          <w:sz w:val="24"/>
          <w:szCs w:val="24"/>
        </w:rPr>
        <w:t>бенка или его здоровью приятие мер</w:t>
      </w:r>
      <w:r w:rsidRPr="006D3D0F">
        <w:rPr>
          <w:color w:val="auto"/>
          <w:sz w:val="24"/>
          <w:szCs w:val="24"/>
        </w:rPr>
        <w:t xml:space="preserve"> к отобранию ребенка у родителей (законных представителей) или у других лиц, на попечении которых он находится.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Подготовка и направление </w:t>
      </w:r>
      <w:r w:rsidR="00D845DF" w:rsidRPr="006D3D0F">
        <w:rPr>
          <w:color w:val="auto"/>
          <w:sz w:val="24"/>
          <w:szCs w:val="24"/>
        </w:rPr>
        <w:t>в уста</w:t>
      </w:r>
      <w:r w:rsidRPr="006D3D0F">
        <w:rPr>
          <w:color w:val="auto"/>
          <w:sz w:val="24"/>
          <w:szCs w:val="24"/>
        </w:rPr>
        <w:t>новленном порядке статистического</w:t>
      </w:r>
      <w:r w:rsidR="00D845DF" w:rsidRPr="006D3D0F">
        <w:rPr>
          <w:color w:val="auto"/>
          <w:sz w:val="24"/>
          <w:szCs w:val="24"/>
        </w:rPr>
        <w:t xml:space="preserve"> отчет</w:t>
      </w:r>
      <w:r w:rsidRPr="006D3D0F">
        <w:rPr>
          <w:color w:val="auto"/>
          <w:sz w:val="24"/>
          <w:szCs w:val="24"/>
        </w:rPr>
        <w:t>а</w:t>
      </w:r>
      <w:r w:rsidR="00D845DF" w:rsidRPr="006D3D0F">
        <w:rPr>
          <w:color w:val="auto"/>
          <w:sz w:val="24"/>
          <w:szCs w:val="24"/>
        </w:rPr>
        <w:t xml:space="preserve"> формы № 103-РИК «Сведения о выявлении и устройстве детей-сирот и детей, оставшихся без попечения родителей».</w:t>
      </w:r>
    </w:p>
    <w:p w:rsidR="00D845DF" w:rsidRPr="006D3D0F" w:rsidRDefault="00402328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3.1.50</w:t>
      </w:r>
      <w:r w:rsidR="00D845DF" w:rsidRPr="006D3D0F">
        <w:rPr>
          <w:color w:val="auto"/>
          <w:sz w:val="24"/>
          <w:szCs w:val="24"/>
        </w:rPr>
        <w:t xml:space="preserve"> </w:t>
      </w:r>
      <w:r w:rsidRPr="006D3D0F">
        <w:rPr>
          <w:color w:val="auto"/>
          <w:sz w:val="24"/>
          <w:szCs w:val="24"/>
        </w:rPr>
        <w:t>Выдача заявления</w:t>
      </w:r>
      <w:r w:rsidR="00D845DF" w:rsidRPr="006D3D0F">
        <w:rPr>
          <w:color w:val="auto"/>
          <w:sz w:val="24"/>
          <w:szCs w:val="24"/>
        </w:rPr>
        <w:t xml:space="preserve"> нотариусу для принятия мер по охране наследства и управлению им в случае, когда наследником является несовершеннолетний.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Оказание</w:t>
      </w:r>
      <w:r w:rsidR="00D845DF" w:rsidRPr="006D3D0F">
        <w:rPr>
          <w:color w:val="auto"/>
          <w:sz w:val="24"/>
          <w:szCs w:val="24"/>
        </w:rPr>
        <w:t xml:space="preserve"> помощь опекунам и попечителям несовершеннолетних граждан в реализации и защите прав подопечных.</w:t>
      </w:r>
    </w:p>
    <w:p w:rsidR="00D845DF" w:rsidRPr="006D3D0F" w:rsidRDefault="00D8087E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.</w:t>
      </w:r>
      <w:r w:rsidR="00402328" w:rsidRPr="006D3D0F">
        <w:rPr>
          <w:color w:val="auto"/>
          <w:sz w:val="24"/>
          <w:szCs w:val="24"/>
        </w:rPr>
        <w:t>Информирование</w:t>
      </w:r>
      <w:r w:rsidR="00D845DF" w:rsidRPr="006D3D0F">
        <w:rPr>
          <w:color w:val="auto"/>
          <w:sz w:val="24"/>
          <w:szCs w:val="24"/>
        </w:rPr>
        <w:t xml:space="preserve"> граждан, выразивших желание принять ребенка, оставшегося без попечения родителей, на воспитание в семью,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попечительства, оказание содействия в подготовке таких документов.</w:t>
      </w:r>
    </w:p>
    <w:p w:rsidR="00D845DF" w:rsidRPr="006D3D0F" w:rsidRDefault="00402328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</w:t>
      </w:r>
      <w:r w:rsidR="00D845DF" w:rsidRPr="006D3D0F">
        <w:rPr>
          <w:color w:val="auto"/>
          <w:sz w:val="24"/>
          <w:szCs w:val="24"/>
        </w:rPr>
        <w:t xml:space="preserve"> сведения для составления годового, ежеквартального, ежемесячного прогноза потребности денежных средств в части обеспечения мерами социальной поддержки детей-сирот, детей, оставшихся без попечения родителей, и лиц из числа детей-сирот и детей, оставшихся без попечения родителей, для составлени</w:t>
      </w:r>
      <w:r w:rsidR="004A457A" w:rsidRPr="006D3D0F">
        <w:rPr>
          <w:color w:val="auto"/>
          <w:sz w:val="24"/>
          <w:szCs w:val="24"/>
        </w:rPr>
        <w:t>я единого прогноза и направление</w:t>
      </w:r>
      <w:r w:rsidR="00D845DF" w:rsidRPr="006D3D0F">
        <w:rPr>
          <w:color w:val="auto"/>
          <w:sz w:val="24"/>
          <w:szCs w:val="24"/>
        </w:rPr>
        <w:t xml:space="preserve"> в Комитет по социальной политике Санкт-Петербурга.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Представление</w:t>
      </w:r>
      <w:r w:rsidR="00D845DF" w:rsidRPr="006D3D0F">
        <w:rPr>
          <w:color w:val="auto"/>
          <w:sz w:val="24"/>
          <w:szCs w:val="24"/>
        </w:rPr>
        <w:t xml:space="preserve"> в </w:t>
      </w:r>
      <w:r w:rsidRPr="006D3D0F">
        <w:rPr>
          <w:color w:val="auto"/>
          <w:sz w:val="24"/>
          <w:szCs w:val="24"/>
        </w:rPr>
        <w:t xml:space="preserve">бухгалтерию Местной </w:t>
      </w:r>
      <w:r w:rsidR="00D845DF" w:rsidRPr="006D3D0F">
        <w:rPr>
          <w:color w:val="auto"/>
          <w:sz w:val="24"/>
          <w:szCs w:val="24"/>
        </w:rPr>
        <w:t>Администрации копии постановлений о выплатах денежных средств для обеспечения мерами</w:t>
      </w:r>
      <w:r w:rsidR="007226A8" w:rsidRPr="006D3D0F">
        <w:rPr>
          <w:color w:val="auto"/>
          <w:sz w:val="24"/>
          <w:szCs w:val="24"/>
        </w:rPr>
        <w:t xml:space="preserve"> </w:t>
      </w:r>
      <w:r w:rsidR="00D845DF" w:rsidRPr="006D3D0F">
        <w:rPr>
          <w:color w:val="auto"/>
          <w:sz w:val="24"/>
          <w:szCs w:val="24"/>
        </w:rPr>
        <w:t>социальной поддержки детей-сирот, детей, оставшихся без попечения родителей, и лиц из числа детей-сирот и детей, оставшихся без попечения родителей.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Участие</w:t>
      </w:r>
      <w:r w:rsidR="00D845DF" w:rsidRPr="006D3D0F">
        <w:rPr>
          <w:color w:val="auto"/>
          <w:sz w:val="24"/>
          <w:szCs w:val="24"/>
        </w:rPr>
        <w:t xml:space="preserve"> в проведении индивидуальной профилактической работы с</w:t>
      </w:r>
      <w:r w:rsidR="007226A8" w:rsidRPr="006D3D0F">
        <w:rPr>
          <w:color w:val="auto"/>
          <w:sz w:val="24"/>
          <w:szCs w:val="24"/>
        </w:rPr>
        <w:t xml:space="preserve"> </w:t>
      </w:r>
      <w:r w:rsidR="00D845DF" w:rsidRPr="006D3D0F">
        <w:rPr>
          <w:color w:val="auto"/>
          <w:sz w:val="24"/>
          <w:szCs w:val="24"/>
        </w:rPr>
        <w:t>детьми-сиротами</w:t>
      </w:r>
      <w:r w:rsidR="00D8087E" w:rsidRPr="006D3D0F">
        <w:rPr>
          <w:color w:val="auto"/>
          <w:sz w:val="24"/>
          <w:szCs w:val="24"/>
        </w:rPr>
        <w:t xml:space="preserve">, </w:t>
      </w:r>
      <w:r w:rsidR="00D845DF" w:rsidRPr="006D3D0F">
        <w:rPr>
          <w:color w:val="auto"/>
          <w:sz w:val="24"/>
          <w:szCs w:val="24"/>
        </w:rPr>
        <w:t xml:space="preserve">детьми, оставшимися без попечения родителей, </w:t>
      </w:r>
      <w:r w:rsidR="00D8087E" w:rsidRPr="006D3D0F">
        <w:rPr>
          <w:color w:val="auto"/>
          <w:sz w:val="24"/>
          <w:szCs w:val="24"/>
        </w:rPr>
        <w:t xml:space="preserve">и </w:t>
      </w:r>
      <w:r w:rsidR="00D845DF" w:rsidRPr="006D3D0F">
        <w:rPr>
          <w:color w:val="auto"/>
          <w:sz w:val="24"/>
          <w:szCs w:val="24"/>
        </w:rPr>
        <w:t>с неблагополучными семьями.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Анализ</w:t>
      </w:r>
      <w:r w:rsidR="00D845DF" w:rsidRPr="006D3D0F">
        <w:rPr>
          <w:color w:val="auto"/>
          <w:sz w:val="24"/>
          <w:szCs w:val="24"/>
        </w:rPr>
        <w:t xml:space="preserve"> проблемы обеспечения защиты прав и законных интересов несовершеннолетних на территории муни</w:t>
      </w:r>
      <w:r w:rsidRPr="006D3D0F">
        <w:rPr>
          <w:color w:val="auto"/>
          <w:sz w:val="24"/>
          <w:szCs w:val="24"/>
        </w:rPr>
        <w:t>ципального образования и  подготовка предложений</w:t>
      </w:r>
      <w:r w:rsidR="00D845DF" w:rsidRPr="006D3D0F">
        <w:rPr>
          <w:color w:val="auto"/>
          <w:sz w:val="24"/>
          <w:szCs w:val="24"/>
        </w:rPr>
        <w:t xml:space="preserve"> по совершенствованию деятельности в сфере опеки и попечительства.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Участие </w:t>
      </w:r>
      <w:r w:rsidR="00D845DF" w:rsidRPr="006D3D0F">
        <w:rPr>
          <w:color w:val="auto"/>
          <w:sz w:val="24"/>
          <w:szCs w:val="24"/>
        </w:rPr>
        <w:t>в реализации федеральных, региональных и муниципальных программ, направленных на защиту прав и законных интересов несовершеннолетних, на организацию работы с детьми-сиротами и детьми, оставшимися без попечения родителей, в пределах предоставленной компетенции.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и проведение</w:t>
      </w:r>
      <w:r w:rsidR="00D845DF" w:rsidRPr="006D3D0F">
        <w:rPr>
          <w:color w:val="auto"/>
          <w:sz w:val="24"/>
          <w:szCs w:val="24"/>
        </w:rPr>
        <w:t xml:space="preserve"> конференции, семинары, совещания по своему направлению деятельности.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Подготовка  отчетов, аналитических справок, информации</w:t>
      </w:r>
      <w:r w:rsidR="00D845DF" w:rsidRPr="006D3D0F">
        <w:rPr>
          <w:color w:val="auto"/>
          <w:sz w:val="24"/>
          <w:szCs w:val="24"/>
        </w:rPr>
        <w:t xml:space="preserve"> по вопросам работы Отдела.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Обеспечение соответствующего</w:t>
      </w:r>
      <w:r w:rsidR="00D845DF" w:rsidRPr="006D3D0F">
        <w:rPr>
          <w:color w:val="auto"/>
          <w:sz w:val="24"/>
          <w:szCs w:val="24"/>
        </w:rPr>
        <w:t xml:space="preserve"> режим</w:t>
      </w:r>
      <w:r w:rsidRPr="006D3D0F">
        <w:rPr>
          <w:color w:val="auto"/>
          <w:sz w:val="24"/>
          <w:szCs w:val="24"/>
        </w:rPr>
        <w:t>а</w:t>
      </w:r>
      <w:r w:rsidR="00D845DF" w:rsidRPr="006D3D0F">
        <w:rPr>
          <w:color w:val="auto"/>
          <w:sz w:val="24"/>
          <w:szCs w:val="24"/>
        </w:rPr>
        <w:t xml:space="preserve"> хранения и защиты информации, составляющей служебную, коммерческую и иную тайну, а также иных сведений конфиденциального характера, полученных в процессе деятельности Отдела.</w:t>
      </w:r>
    </w:p>
    <w:p w:rsidR="00D845DF" w:rsidRPr="006D3D0F" w:rsidRDefault="004A457A" w:rsidP="006D3D0F">
      <w:pPr>
        <w:pStyle w:val="2"/>
        <w:numPr>
          <w:ilvl w:val="2"/>
          <w:numId w:val="33"/>
        </w:numPr>
        <w:shd w:val="clear" w:color="auto" w:fill="auto"/>
        <w:tabs>
          <w:tab w:val="left" w:pos="1276"/>
        </w:tabs>
        <w:suppressAutoHyphens/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>П</w:t>
      </w:r>
      <w:r w:rsidR="00D845DF" w:rsidRPr="006D3D0F">
        <w:rPr>
          <w:color w:val="auto"/>
          <w:sz w:val="24"/>
          <w:szCs w:val="24"/>
        </w:rPr>
        <w:t>рием граждан и представителей организаций по вопросам, входящим в компетенцию Отдела.</w:t>
      </w:r>
    </w:p>
    <w:p w:rsidR="004A457A" w:rsidRPr="006D3D0F" w:rsidRDefault="004A457A" w:rsidP="006D3D0F">
      <w:pPr>
        <w:pStyle w:val="ConsPlusNormal"/>
        <w:numPr>
          <w:ilvl w:val="1"/>
          <w:numId w:val="33"/>
        </w:numPr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3D0F">
        <w:rPr>
          <w:rFonts w:ascii="Times New Roman" w:eastAsia="Courier New" w:hAnsi="Times New Roman" w:cs="Times New Roman"/>
          <w:sz w:val="24"/>
          <w:szCs w:val="24"/>
        </w:rPr>
        <w:t xml:space="preserve">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</w:t>
      </w:r>
      <w:r w:rsidR="00D53D27">
        <w:rPr>
          <w:rFonts w:ascii="Times New Roman" w:eastAsia="Courier New" w:hAnsi="Times New Roman" w:cs="Times New Roman"/>
          <w:sz w:val="24"/>
          <w:szCs w:val="24"/>
        </w:rPr>
        <w:t xml:space="preserve"> в пункте 3.1. Положения </w:t>
      </w:r>
      <w:r w:rsidRPr="006D3D0F">
        <w:rPr>
          <w:rFonts w:ascii="Times New Roman" w:eastAsia="Courier New" w:hAnsi="Times New Roman" w:cs="Times New Roman"/>
          <w:sz w:val="24"/>
          <w:szCs w:val="24"/>
        </w:rPr>
        <w:t>полномочиями</w:t>
      </w:r>
      <w:r w:rsidR="00746324" w:rsidRPr="006D3D0F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D845DF" w:rsidRPr="006D3D0F" w:rsidRDefault="00D845DF" w:rsidP="006D3D0F">
      <w:pPr>
        <w:pStyle w:val="2"/>
        <w:shd w:val="clear" w:color="auto" w:fill="auto"/>
        <w:tabs>
          <w:tab w:val="left" w:pos="1276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845DF" w:rsidRPr="006D3D0F" w:rsidRDefault="00D845DF" w:rsidP="006D3D0F">
      <w:pPr>
        <w:pStyle w:val="2"/>
        <w:numPr>
          <w:ilvl w:val="0"/>
          <w:numId w:val="33"/>
        </w:numPr>
        <w:shd w:val="clear" w:color="auto" w:fill="auto"/>
        <w:suppressAutoHyphens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6D3D0F">
        <w:rPr>
          <w:color w:val="auto"/>
          <w:sz w:val="24"/>
          <w:szCs w:val="24"/>
        </w:rPr>
        <w:t xml:space="preserve"> Ответственность</w:t>
      </w:r>
      <w:r w:rsidR="006D3D0F" w:rsidRPr="006D3D0F">
        <w:rPr>
          <w:color w:val="auto"/>
          <w:sz w:val="24"/>
          <w:szCs w:val="24"/>
        </w:rPr>
        <w:t xml:space="preserve"> органов опеки и попечительства.</w:t>
      </w:r>
    </w:p>
    <w:p w:rsidR="00D53D27" w:rsidRPr="00D53D27" w:rsidRDefault="00D53D27" w:rsidP="00D53D27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4.1. </w:t>
      </w:r>
      <w:r w:rsidRPr="00D53D27">
        <w:rPr>
          <w:rFonts w:ascii="Times New Roman" w:hAnsi="Times New Roman" w:cs="Times New Roman"/>
          <w:color w:val="auto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6D3D0F" w:rsidRPr="006D3D0F" w:rsidRDefault="006D3D0F" w:rsidP="00D53D27">
      <w:pPr>
        <w:pStyle w:val="a8"/>
        <w:widowControl/>
        <w:numPr>
          <w:ilvl w:val="1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D3D0F">
        <w:rPr>
          <w:rFonts w:ascii="Times New Roman" w:hAnsi="Times New Roman" w:cs="Times New Roman"/>
          <w:color w:val="auto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8" w:history="1">
        <w:r w:rsidRPr="006D3D0F">
          <w:rPr>
            <w:rFonts w:ascii="Times New Roman" w:hAnsi="Times New Roman" w:cs="Times New Roman"/>
            <w:color w:val="auto"/>
          </w:rPr>
          <w:t>порядке</w:t>
        </w:r>
      </w:hyperlink>
      <w:r w:rsidRPr="006D3D0F">
        <w:rPr>
          <w:rFonts w:ascii="Times New Roman" w:hAnsi="Times New Roman" w:cs="Times New Roman"/>
          <w:color w:val="auto"/>
        </w:rPr>
        <w:t>, предусмотренном гражданским законодательством.</w:t>
      </w:r>
    </w:p>
    <w:p w:rsidR="006D3D0F" w:rsidRDefault="006D3D0F" w:rsidP="00D53D27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D3D0F" w:rsidRDefault="006D3D0F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53D27" w:rsidRDefault="00D53D27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AC23C4" w:rsidRDefault="00AC23C4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53D27" w:rsidRPr="006D3D0F" w:rsidRDefault="00D53D27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0AF4" w:rsidRPr="006D3D0F" w:rsidRDefault="00DD0AF4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0AF4" w:rsidRPr="006D3D0F" w:rsidRDefault="00DD0AF4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0AF4" w:rsidRPr="006D3D0F" w:rsidRDefault="00DD0AF4" w:rsidP="006D3D0F">
      <w:pPr>
        <w:pStyle w:val="2"/>
        <w:shd w:val="clear" w:color="auto" w:fill="auto"/>
        <w:tabs>
          <w:tab w:val="left" w:pos="993"/>
        </w:tabs>
        <w:suppressAutoHyphens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0AF4" w:rsidRPr="00C33F97" w:rsidRDefault="00DD0AF4" w:rsidP="00DD0AF4">
      <w:pPr>
        <w:rPr>
          <w:rFonts w:ascii="Times New Roman" w:hAnsi="Times New Roman" w:cs="Times New Roman"/>
        </w:rPr>
      </w:pP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b/>
          <w:bCs/>
          <w:caps/>
        </w:rPr>
      </w:pPr>
      <w:r w:rsidRPr="00DD0AF4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1A844E3" wp14:editId="4F678C16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19050" t="0" r="9525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AF4">
        <w:rPr>
          <w:rFonts w:ascii="Times New Roman" w:hAnsi="Times New Roman" w:cs="Times New Roman"/>
          <w:b/>
          <w:bCs/>
          <w:caps/>
        </w:rPr>
        <w:t>МЕСТНАЯ АДМИНИСТРАЦИЯ</w:t>
      </w: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b/>
          <w:bCs/>
          <w:caps/>
        </w:rPr>
      </w:pPr>
      <w:r w:rsidRPr="00DD0AF4">
        <w:rPr>
          <w:rFonts w:ascii="Times New Roman" w:hAnsi="Times New Roman" w:cs="Times New Roman"/>
          <w:b/>
          <w:bCs/>
          <w:caps/>
        </w:rPr>
        <w:t>Муниципальное образование муниципальный округ Чкаловское</w:t>
      </w: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0AF4">
        <w:rPr>
          <w:rFonts w:ascii="Times New Roman" w:hAnsi="Times New Roman" w:cs="Times New Roman"/>
          <w:b/>
          <w:bCs/>
          <w:u w:val="single"/>
        </w:rPr>
        <w:t>____________________________(МА МО МО Чкаловское)____________________________</w:t>
      </w: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DD0AF4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DD0AF4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D0AF4">
        <w:rPr>
          <w:rFonts w:ascii="Times New Roman" w:hAnsi="Times New Roman" w:cs="Times New Roman"/>
          <w:sz w:val="16"/>
          <w:szCs w:val="16"/>
        </w:rPr>
        <w:t>-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D0AF4">
        <w:rPr>
          <w:rFonts w:ascii="Times New Roman" w:hAnsi="Times New Roman" w:cs="Times New Roman"/>
          <w:sz w:val="16"/>
          <w:szCs w:val="16"/>
        </w:rPr>
        <w:t>: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DD0AF4">
        <w:rPr>
          <w:rFonts w:ascii="Times New Roman" w:hAnsi="Times New Roman" w:cs="Times New Roman"/>
          <w:sz w:val="16"/>
          <w:szCs w:val="16"/>
        </w:rPr>
        <w:t>-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r w:rsidRPr="00DD0AF4">
        <w:rPr>
          <w:rFonts w:ascii="Times New Roman" w:hAnsi="Times New Roman" w:cs="Times New Roman"/>
          <w:sz w:val="16"/>
          <w:szCs w:val="16"/>
        </w:rPr>
        <w:t>@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DD0AF4">
        <w:rPr>
          <w:rFonts w:ascii="Times New Roman" w:hAnsi="Times New Roman" w:cs="Times New Roman"/>
          <w:sz w:val="16"/>
          <w:szCs w:val="16"/>
        </w:rPr>
        <w:t>.</w:t>
      </w:r>
      <w:r w:rsidRPr="00DD0AF4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DD0AF4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DD0AF4" w:rsidRDefault="00DD0AF4" w:rsidP="00DD0AF4">
      <w:pPr>
        <w:jc w:val="center"/>
        <w:rPr>
          <w:b/>
          <w:bCs/>
          <w:sz w:val="28"/>
          <w:szCs w:val="28"/>
        </w:rPr>
      </w:pPr>
    </w:p>
    <w:p w:rsidR="00DD0AF4" w:rsidRPr="00DD0AF4" w:rsidRDefault="00DD0AF4" w:rsidP="00DD0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F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0AF4" w:rsidRPr="009A6D08" w:rsidRDefault="00DD0AF4" w:rsidP="00DD0AF4">
      <w:pPr>
        <w:jc w:val="center"/>
        <w:rPr>
          <w:b/>
          <w:bCs/>
          <w:sz w:val="28"/>
          <w:szCs w:val="28"/>
        </w:rPr>
      </w:pPr>
    </w:p>
    <w:p w:rsidR="00DD0AF4" w:rsidRPr="00C33F97" w:rsidRDefault="00E234CB" w:rsidP="00DD0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«10» февраля 2016 г. №19п</w:t>
      </w:r>
      <w:bookmarkStart w:id="0" w:name="_GoBack"/>
      <w:bookmarkEnd w:id="0"/>
      <w:r w:rsidR="00DD0AF4" w:rsidRPr="00C33F97">
        <w:rPr>
          <w:rFonts w:ascii="Times New Roman" w:hAnsi="Times New Roman" w:cs="Times New Roman"/>
        </w:rPr>
        <w:t xml:space="preserve">                                             г. Санкт-Петербург </w:t>
      </w:r>
    </w:p>
    <w:p w:rsidR="00DD0AF4" w:rsidRPr="00C33F97" w:rsidRDefault="00DD0AF4" w:rsidP="00DD0AF4"/>
    <w:p w:rsidR="00DD0AF4" w:rsidRPr="00C33F97" w:rsidRDefault="00DD0AF4" w:rsidP="00C33F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F9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об осуществлении органами местного самоуправления Муниципального образования муниципальный округ Чкаловское  </w:t>
      </w:r>
      <w:r w:rsidRPr="00C33F97">
        <w:rPr>
          <w:rFonts w:ascii="Times New Roman" w:eastAsia="Courier New" w:hAnsi="Times New Roman" w:cs="Times New Roman"/>
          <w:b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Pr="00C33F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3F97" w:rsidRPr="00C33F97" w:rsidRDefault="00DD0AF4" w:rsidP="00C33F9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F97">
        <w:rPr>
          <w:rFonts w:ascii="Times New Roman" w:hAnsi="Times New Roman" w:cs="Times New Roman"/>
          <w:sz w:val="24"/>
          <w:szCs w:val="24"/>
        </w:rPr>
        <w:t xml:space="preserve">В </w:t>
      </w:r>
      <w:r w:rsidR="00C33F97" w:rsidRPr="00C33F97">
        <w:rPr>
          <w:rFonts w:ascii="Times New Roman" w:hAnsi="Times New Roman" w:cs="Times New Roman"/>
          <w:sz w:val="24"/>
          <w:szCs w:val="24"/>
        </w:rPr>
        <w:t xml:space="preserve">целях реализации положений </w:t>
      </w:r>
      <w:r w:rsidR="00C33F97" w:rsidRPr="00C33F97">
        <w:rPr>
          <w:rFonts w:ascii="Times New Roman" w:eastAsia="Courier New" w:hAnsi="Times New Roman" w:cs="Times New Roman"/>
          <w:bCs/>
          <w:sz w:val="24"/>
          <w:szCs w:val="24"/>
        </w:rPr>
        <w:t xml:space="preserve">Федерального закона от 24.04.2008 N 48-ФЗ </w:t>
      </w:r>
      <w:r w:rsidR="00C33F97" w:rsidRPr="00C33F97">
        <w:rPr>
          <w:rFonts w:ascii="Times New Roman" w:hAnsi="Times New Roman" w:cs="Times New Roman"/>
          <w:bCs/>
          <w:sz w:val="24"/>
          <w:szCs w:val="24"/>
        </w:rPr>
        <w:t xml:space="preserve">"Об опеке и попечительстве",  </w:t>
      </w:r>
      <w:r w:rsidR="00C33F97" w:rsidRPr="00C33F97">
        <w:rPr>
          <w:rFonts w:ascii="Times New Roman" w:eastAsia="Courier New" w:hAnsi="Times New Roman" w:cs="Times New Roman"/>
          <w:bCs/>
          <w:sz w:val="24"/>
          <w:szCs w:val="24"/>
        </w:rPr>
        <w:t xml:space="preserve">Закона Санкт-Петербурга от 21.11.2007 N 536-109 </w:t>
      </w:r>
      <w:r w:rsidR="00C33F97" w:rsidRPr="00C33F97">
        <w:rPr>
          <w:rFonts w:ascii="Times New Roman" w:hAnsi="Times New Roman" w:cs="Times New Roman"/>
          <w:bCs/>
          <w:sz w:val="24"/>
          <w:szCs w:val="24"/>
        </w:rPr>
        <w:t xml:space="preserve">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Санкт-Петербурге", в соответствии с </w:t>
      </w:r>
      <w:r w:rsidR="00C33F97" w:rsidRPr="00C33F97">
        <w:rPr>
          <w:rFonts w:ascii="Times New Roman" w:eastAsia="Courier New" w:hAnsi="Times New Roman" w:cs="Times New Roman"/>
          <w:bCs/>
          <w:sz w:val="24"/>
          <w:szCs w:val="24"/>
        </w:rPr>
        <w:t xml:space="preserve">Федеральным законом от 06.10.2003 N 131-ФЗ </w:t>
      </w:r>
      <w:r w:rsidR="00C33F97" w:rsidRPr="00C33F97">
        <w:rPr>
          <w:rFonts w:ascii="Times New Roman" w:hAnsi="Times New Roman" w:cs="Times New Roman"/>
          <w:bCs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C33F97" w:rsidRPr="00C33F97">
        <w:rPr>
          <w:rFonts w:ascii="Times New Roman" w:eastAsia="Courier New" w:hAnsi="Times New Roman" w:cs="Times New Roman"/>
          <w:bCs/>
          <w:sz w:val="24"/>
          <w:szCs w:val="24"/>
        </w:rPr>
        <w:t xml:space="preserve">Законом Санкт-Петербурга от 23.09.2009 N 420-79 </w:t>
      </w:r>
      <w:r w:rsidR="00C33F97" w:rsidRPr="00C33F97">
        <w:rPr>
          <w:rFonts w:ascii="Times New Roman" w:hAnsi="Times New Roman" w:cs="Times New Roman"/>
          <w:bCs/>
          <w:sz w:val="24"/>
          <w:szCs w:val="24"/>
        </w:rPr>
        <w:t>"Об организации местного самоуправления в Санкт-Петербурге" и Уставом Муниципального образования муниципальный округ Чкаловское,</w:t>
      </w:r>
    </w:p>
    <w:p w:rsidR="00DD0AF4" w:rsidRPr="00C33F97" w:rsidRDefault="00DD0AF4" w:rsidP="00C33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33F97">
        <w:rPr>
          <w:rFonts w:ascii="Times New Roman" w:hAnsi="Times New Roman" w:cs="Times New Roman"/>
        </w:rPr>
        <w:t>,</w:t>
      </w:r>
    </w:p>
    <w:p w:rsidR="00DD0AF4" w:rsidRPr="00C33F97" w:rsidRDefault="00DD0AF4" w:rsidP="00DD0AF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3F97">
        <w:rPr>
          <w:rFonts w:ascii="Times New Roman" w:hAnsi="Times New Roman" w:cs="Times New Roman"/>
          <w:sz w:val="24"/>
          <w:szCs w:val="24"/>
        </w:rPr>
        <w:t>Местная Администрация МО МО Чкаловское</w:t>
      </w:r>
    </w:p>
    <w:p w:rsidR="00DD0AF4" w:rsidRPr="00C33F97" w:rsidRDefault="00DD0AF4" w:rsidP="00DD0AF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3F9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0AF4" w:rsidRPr="00C33F97" w:rsidRDefault="00DD0AF4" w:rsidP="00DD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F97">
        <w:rPr>
          <w:rFonts w:ascii="Times New Roman" w:hAnsi="Times New Roman" w:cs="Times New Roman"/>
          <w:sz w:val="24"/>
          <w:szCs w:val="24"/>
        </w:rPr>
        <w:t>1. Утвердить «</w:t>
      </w:r>
      <w:r w:rsidRPr="00C33F97">
        <w:rPr>
          <w:rFonts w:ascii="Times New Roman" w:hAnsi="Times New Roman" w:cs="Times New Roman"/>
          <w:bCs/>
          <w:sz w:val="24"/>
          <w:szCs w:val="24"/>
        </w:rPr>
        <w:t xml:space="preserve">Положение об осуществлении органами местного самоуправления Муниципального образования муниципальный округ Чкаловское  </w:t>
      </w:r>
      <w:r w:rsidRPr="00C33F97">
        <w:rPr>
          <w:rFonts w:ascii="Times New Roman" w:eastAsia="Courier New" w:hAnsi="Times New Roman" w:cs="Times New Roman"/>
          <w:sz w:val="24"/>
          <w:szCs w:val="24"/>
        </w:rPr>
        <w:t>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Pr="00C33F97">
        <w:rPr>
          <w:rFonts w:ascii="Times New Roman" w:hAnsi="Times New Roman" w:cs="Times New Roman"/>
          <w:bCs/>
          <w:sz w:val="24"/>
          <w:szCs w:val="24"/>
        </w:rPr>
        <w:t>»</w:t>
      </w:r>
      <w:r w:rsidRPr="00C33F97">
        <w:rPr>
          <w:rFonts w:ascii="Times New Roman" w:hAnsi="Times New Roman" w:cs="Times New Roman"/>
          <w:sz w:val="24"/>
          <w:szCs w:val="24"/>
        </w:rPr>
        <w:t>» в соответствии с Приложением  № 1 к настоящему Постановлению.</w:t>
      </w:r>
    </w:p>
    <w:p w:rsidR="00DD0AF4" w:rsidRPr="00C33F97" w:rsidRDefault="00DD0AF4" w:rsidP="00DD0AF4">
      <w:pPr>
        <w:jc w:val="both"/>
        <w:rPr>
          <w:rFonts w:ascii="Times New Roman" w:hAnsi="Times New Roman" w:cs="Times New Roman"/>
        </w:rPr>
      </w:pPr>
      <w:r w:rsidRPr="00C33F97">
        <w:rPr>
          <w:rFonts w:ascii="Times New Roman" w:hAnsi="Times New Roman" w:cs="Times New Roman"/>
        </w:rPr>
        <w:t xml:space="preserve">2. </w:t>
      </w:r>
      <w:r w:rsidRPr="00C33F97">
        <w:rPr>
          <w:rStyle w:val="A60"/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</w:t>
      </w:r>
      <w:r w:rsidRPr="00C33F97">
        <w:rPr>
          <w:rFonts w:ascii="Times New Roman" w:hAnsi="Times New Roman" w:cs="Times New Roman"/>
        </w:rPr>
        <w:t xml:space="preserve">в ближайшем номере муниципальной газеты «На островах и рядом» и на официальном сайте Муниципального образования муниципальный округ Чкаловское в сети Интернет </w:t>
      </w:r>
      <w:hyperlink r:id="rId10" w:history="1">
        <w:r w:rsidRPr="00C33F97">
          <w:rPr>
            <w:rStyle w:val="a3"/>
            <w:rFonts w:ascii="Times New Roman" w:hAnsi="Times New Roman"/>
          </w:rPr>
          <w:t>http://mo-chkalovskoe.ru</w:t>
        </w:r>
      </w:hyperlink>
      <w:r w:rsidRPr="00C33F97">
        <w:rPr>
          <w:rFonts w:ascii="Times New Roman" w:hAnsi="Times New Roman" w:cs="Times New Roman"/>
        </w:rPr>
        <w:t>.</w:t>
      </w:r>
    </w:p>
    <w:p w:rsidR="00DD0AF4" w:rsidRPr="00C33F97" w:rsidRDefault="00DD0AF4" w:rsidP="00DD0AF4">
      <w:pPr>
        <w:pStyle w:val="a8"/>
        <w:widowControl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rFonts w:ascii="Times New Roman" w:hAnsi="Times New Roman" w:cs="Times New Roman"/>
        </w:rPr>
      </w:pPr>
      <w:r w:rsidRPr="00C33F97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DD0AF4" w:rsidRPr="00C33F97" w:rsidRDefault="00DD0AF4" w:rsidP="00DD0AF4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33F97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DD0AF4" w:rsidRPr="00C33F97" w:rsidRDefault="00DD0AF4" w:rsidP="00DD0AF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0AF4" w:rsidRPr="00C33F97" w:rsidRDefault="00DD0AF4" w:rsidP="00DD0AF4">
      <w:pPr>
        <w:rPr>
          <w:rFonts w:ascii="Times New Roman" w:hAnsi="Times New Roman" w:cs="Times New Roman"/>
          <w:b/>
          <w:bCs/>
        </w:rPr>
      </w:pPr>
      <w:r w:rsidRPr="00C33F97">
        <w:rPr>
          <w:rFonts w:ascii="Times New Roman" w:hAnsi="Times New Roman" w:cs="Times New Roman"/>
          <w:b/>
          <w:bCs/>
        </w:rPr>
        <w:t>Глава</w:t>
      </w:r>
    </w:p>
    <w:p w:rsidR="00DD0AF4" w:rsidRPr="00C33F97" w:rsidRDefault="00DD0AF4" w:rsidP="00DD0AF4">
      <w:pPr>
        <w:rPr>
          <w:rFonts w:ascii="Times New Roman" w:hAnsi="Times New Roman" w:cs="Times New Roman"/>
          <w:b/>
          <w:bCs/>
        </w:rPr>
      </w:pPr>
      <w:r w:rsidRPr="00C33F97">
        <w:rPr>
          <w:rFonts w:ascii="Times New Roman" w:hAnsi="Times New Roman" w:cs="Times New Roman"/>
          <w:b/>
          <w:bCs/>
        </w:rPr>
        <w:t>Местной Администрации</w:t>
      </w:r>
    </w:p>
    <w:p w:rsidR="00DD0AF4" w:rsidRPr="00C33F97" w:rsidRDefault="00DD0AF4" w:rsidP="00DD0AF4">
      <w:pPr>
        <w:rPr>
          <w:rFonts w:ascii="Times New Roman" w:hAnsi="Times New Roman" w:cs="Times New Roman"/>
          <w:b/>
          <w:bCs/>
        </w:rPr>
      </w:pPr>
      <w:r w:rsidRPr="00C33F9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D0AF4" w:rsidRDefault="00DD0AF4" w:rsidP="00C33F97">
      <w:r w:rsidRPr="00C33F97">
        <w:rPr>
          <w:rFonts w:ascii="Times New Roman" w:hAnsi="Times New Roman" w:cs="Times New Roman"/>
          <w:b/>
          <w:bCs/>
        </w:rPr>
        <w:t>муниципальный округ   Чкаловское                                                    О.Н. Пантела</w:t>
      </w:r>
    </w:p>
    <w:sectPr w:rsidR="00DD0AF4" w:rsidSect="00F5257B">
      <w:footerReference w:type="default" r:id="rId11"/>
      <w:pgSz w:w="11909" w:h="16834"/>
      <w:pgMar w:top="851" w:right="851" w:bottom="851" w:left="1418" w:header="142" w:footer="30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D" w:rsidRDefault="0045041D">
      <w:r>
        <w:separator/>
      </w:r>
    </w:p>
  </w:endnote>
  <w:endnote w:type="continuationSeparator" w:id="0">
    <w:p w:rsidR="0045041D" w:rsidRDefault="0045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5A" w:rsidRDefault="0012275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47303">
      <w:rPr>
        <w:noProof/>
      </w:rPr>
      <w:t>9</w:t>
    </w:r>
    <w:r>
      <w:fldChar w:fldCharType="end"/>
    </w:r>
  </w:p>
  <w:p w:rsidR="0012275A" w:rsidRDefault="001227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D" w:rsidRDefault="0045041D"/>
  </w:footnote>
  <w:footnote w:type="continuationSeparator" w:id="0">
    <w:p w:rsidR="0045041D" w:rsidRDefault="004504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BD9"/>
    <w:multiLevelType w:val="multilevel"/>
    <w:tmpl w:val="59964E1C"/>
    <w:lvl w:ilvl="0"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07C530B1"/>
    <w:multiLevelType w:val="multilevel"/>
    <w:tmpl w:val="B3600B78"/>
    <w:lvl w:ilvl="0">
      <w:start w:val="54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0AEF2163"/>
    <w:multiLevelType w:val="multilevel"/>
    <w:tmpl w:val="FE441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4150D"/>
    <w:multiLevelType w:val="multilevel"/>
    <w:tmpl w:val="96E43E3C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733480"/>
    <w:multiLevelType w:val="multilevel"/>
    <w:tmpl w:val="9B3CD32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1A0433EB"/>
    <w:multiLevelType w:val="multilevel"/>
    <w:tmpl w:val="FC725E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1A7954DF"/>
    <w:multiLevelType w:val="multilevel"/>
    <w:tmpl w:val="8F6499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7" w15:restartNumberingAfterBreak="0">
    <w:nsid w:val="24EB0A28"/>
    <w:multiLevelType w:val="multilevel"/>
    <w:tmpl w:val="765AB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8B86225"/>
    <w:multiLevelType w:val="multilevel"/>
    <w:tmpl w:val="6890B7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BBB53CB"/>
    <w:multiLevelType w:val="multilevel"/>
    <w:tmpl w:val="91F0301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D006B4"/>
    <w:multiLevelType w:val="multilevel"/>
    <w:tmpl w:val="8FDEDD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7D1D"/>
    <w:multiLevelType w:val="multilevel"/>
    <w:tmpl w:val="4C9C7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3" w15:restartNumberingAfterBreak="0">
    <w:nsid w:val="3AAE625E"/>
    <w:multiLevelType w:val="multilevel"/>
    <w:tmpl w:val="FF7CF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26B4467"/>
    <w:multiLevelType w:val="multilevel"/>
    <w:tmpl w:val="35C8805A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 w15:restartNumberingAfterBreak="0">
    <w:nsid w:val="47DD3E13"/>
    <w:multiLevelType w:val="multilevel"/>
    <w:tmpl w:val="4F4A3B20"/>
    <w:lvl w:ilvl="0">
      <w:start w:val="7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48D01DD5"/>
    <w:multiLevelType w:val="multilevel"/>
    <w:tmpl w:val="330E28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CF81922"/>
    <w:multiLevelType w:val="hybridMultilevel"/>
    <w:tmpl w:val="BE62307E"/>
    <w:lvl w:ilvl="0" w:tplc="B6705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B02BBA"/>
    <w:multiLevelType w:val="multilevel"/>
    <w:tmpl w:val="9B3CD32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52BF4281"/>
    <w:multiLevelType w:val="multilevel"/>
    <w:tmpl w:val="0D2CBF5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0" w15:restartNumberingAfterBreak="0">
    <w:nsid w:val="574B0E9D"/>
    <w:multiLevelType w:val="multilevel"/>
    <w:tmpl w:val="2BFA6634"/>
    <w:lvl w:ilvl="0">
      <w:start w:val="1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 w15:restartNumberingAfterBreak="0">
    <w:nsid w:val="58410B5C"/>
    <w:multiLevelType w:val="multilevel"/>
    <w:tmpl w:val="4878814E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 w15:restartNumberingAfterBreak="0">
    <w:nsid w:val="5B244AAE"/>
    <w:multiLevelType w:val="multilevel"/>
    <w:tmpl w:val="94A860F2"/>
    <w:lvl w:ilvl="0"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B9E0AD2"/>
    <w:multiLevelType w:val="multilevel"/>
    <w:tmpl w:val="202448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 w15:restartNumberingAfterBreak="0">
    <w:nsid w:val="5EA47C6C"/>
    <w:multiLevelType w:val="multilevel"/>
    <w:tmpl w:val="C0B6BF2A"/>
    <w:lvl w:ilvl="0">
      <w:start w:val="1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 w15:restartNumberingAfterBreak="0">
    <w:nsid w:val="5FA80295"/>
    <w:multiLevelType w:val="multilevel"/>
    <w:tmpl w:val="78F4AF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6" w15:restartNumberingAfterBreak="0">
    <w:nsid w:val="60D40163"/>
    <w:multiLevelType w:val="multilevel"/>
    <w:tmpl w:val="C8E21C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517B8"/>
    <w:multiLevelType w:val="multilevel"/>
    <w:tmpl w:val="4E4C0C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28" w15:restartNumberingAfterBreak="0">
    <w:nsid w:val="6D103D75"/>
    <w:multiLevelType w:val="multilevel"/>
    <w:tmpl w:val="AD7E3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 w15:restartNumberingAfterBreak="0">
    <w:nsid w:val="6E946047"/>
    <w:multiLevelType w:val="multilevel"/>
    <w:tmpl w:val="951001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59518E6"/>
    <w:multiLevelType w:val="multilevel"/>
    <w:tmpl w:val="ED28B5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0270D5"/>
    <w:multiLevelType w:val="multilevel"/>
    <w:tmpl w:val="D73EFF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32" w15:restartNumberingAfterBreak="0">
    <w:nsid w:val="76630F52"/>
    <w:multiLevelType w:val="multilevel"/>
    <w:tmpl w:val="8A80C394"/>
    <w:lvl w:ilvl="0">
      <w:start w:val="26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3" w15:restartNumberingAfterBreak="0">
    <w:nsid w:val="7F0E1C75"/>
    <w:multiLevelType w:val="multilevel"/>
    <w:tmpl w:val="EF729E7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32"/>
  </w:num>
  <w:num w:numId="6">
    <w:abstractNumId w:val="21"/>
  </w:num>
  <w:num w:numId="7">
    <w:abstractNumId w:val="1"/>
  </w:num>
  <w:num w:numId="8">
    <w:abstractNumId w:val="4"/>
  </w:num>
  <w:num w:numId="9">
    <w:abstractNumId w:val="15"/>
  </w:num>
  <w:num w:numId="10">
    <w:abstractNumId w:val="26"/>
  </w:num>
  <w:num w:numId="11">
    <w:abstractNumId w:val="7"/>
  </w:num>
  <w:num w:numId="12">
    <w:abstractNumId w:val="23"/>
  </w:num>
  <w:num w:numId="13">
    <w:abstractNumId w:val="14"/>
  </w:num>
  <w:num w:numId="14">
    <w:abstractNumId w:val="22"/>
  </w:num>
  <w:num w:numId="15">
    <w:abstractNumId w:val="0"/>
  </w:num>
  <w:num w:numId="16">
    <w:abstractNumId w:val="17"/>
  </w:num>
  <w:num w:numId="17">
    <w:abstractNumId w:val="18"/>
  </w:num>
  <w:num w:numId="18">
    <w:abstractNumId w:val="20"/>
  </w:num>
  <w:num w:numId="19">
    <w:abstractNumId w:val="24"/>
  </w:num>
  <w:num w:numId="20">
    <w:abstractNumId w:val="10"/>
  </w:num>
  <w:num w:numId="21">
    <w:abstractNumId w:val="11"/>
  </w:num>
  <w:num w:numId="22">
    <w:abstractNumId w:val="5"/>
  </w:num>
  <w:num w:numId="23">
    <w:abstractNumId w:val="8"/>
  </w:num>
  <w:num w:numId="24">
    <w:abstractNumId w:val="29"/>
  </w:num>
  <w:num w:numId="25">
    <w:abstractNumId w:val="31"/>
  </w:num>
  <w:num w:numId="26">
    <w:abstractNumId w:val="12"/>
  </w:num>
  <w:num w:numId="27">
    <w:abstractNumId w:val="27"/>
  </w:num>
  <w:num w:numId="28">
    <w:abstractNumId w:val="19"/>
  </w:num>
  <w:num w:numId="29">
    <w:abstractNumId w:val="16"/>
  </w:num>
  <w:num w:numId="30">
    <w:abstractNumId w:val="9"/>
  </w:num>
  <w:num w:numId="31">
    <w:abstractNumId w:val="6"/>
  </w:num>
  <w:num w:numId="32">
    <w:abstractNumId w:val="25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7"/>
    <w:rsid w:val="00035FCA"/>
    <w:rsid w:val="00082278"/>
    <w:rsid w:val="000D7F55"/>
    <w:rsid w:val="000E7175"/>
    <w:rsid w:val="0012275A"/>
    <w:rsid w:val="00164275"/>
    <w:rsid w:val="00290461"/>
    <w:rsid w:val="002E78CD"/>
    <w:rsid w:val="00311FF9"/>
    <w:rsid w:val="003A58C5"/>
    <w:rsid w:val="00402328"/>
    <w:rsid w:val="004321C7"/>
    <w:rsid w:val="004461CB"/>
    <w:rsid w:val="0045041D"/>
    <w:rsid w:val="00494277"/>
    <w:rsid w:val="004A457A"/>
    <w:rsid w:val="004B36BA"/>
    <w:rsid w:val="004C088B"/>
    <w:rsid w:val="005057EF"/>
    <w:rsid w:val="00554F9F"/>
    <w:rsid w:val="00590A32"/>
    <w:rsid w:val="006A2A89"/>
    <w:rsid w:val="006D3D0F"/>
    <w:rsid w:val="006F2A96"/>
    <w:rsid w:val="00715CC3"/>
    <w:rsid w:val="00717CAA"/>
    <w:rsid w:val="007226A8"/>
    <w:rsid w:val="00737682"/>
    <w:rsid w:val="00746324"/>
    <w:rsid w:val="008513F4"/>
    <w:rsid w:val="00855C46"/>
    <w:rsid w:val="008C2E53"/>
    <w:rsid w:val="008C3EC2"/>
    <w:rsid w:val="00923515"/>
    <w:rsid w:val="00947303"/>
    <w:rsid w:val="00990602"/>
    <w:rsid w:val="009D26CB"/>
    <w:rsid w:val="009D5626"/>
    <w:rsid w:val="00A041CC"/>
    <w:rsid w:val="00A866F5"/>
    <w:rsid w:val="00A97088"/>
    <w:rsid w:val="00AC23C4"/>
    <w:rsid w:val="00B3756E"/>
    <w:rsid w:val="00B629FD"/>
    <w:rsid w:val="00BB03FA"/>
    <w:rsid w:val="00BC083C"/>
    <w:rsid w:val="00BF7C8B"/>
    <w:rsid w:val="00C33F97"/>
    <w:rsid w:val="00C915AD"/>
    <w:rsid w:val="00CC5C54"/>
    <w:rsid w:val="00CE01A4"/>
    <w:rsid w:val="00CF4237"/>
    <w:rsid w:val="00D46C17"/>
    <w:rsid w:val="00D53D27"/>
    <w:rsid w:val="00D57256"/>
    <w:rsid w:val="00D8087E"/>
    <w:rsid w:val="00D845DF"/>
    <w:rsid w:val="00DD0AF4"/>
    <w:rsid w:val="00DF3ED9"/>
    <w:rsid w:val="00E234CB"/>
    <w:rsid w:val="00E40A45"/>
    <w:rsid w:val="00F46E61"/>
    <w:rsid w:val="00F5257B"/>
    <w:rsid w:val="00F623B3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B50A5A-E8EE-4D4E-BB2C-910D85A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F15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uiPriority w:val="99"/>
    <w:locked/>
    <w:rsid w:val="00FC6F15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uiPriority w:val="99"/>
    <w:rsid w:val="00FC6F1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link w:val="10"/>
    <w:uiPriority w:val="99"/>
    <w:locked/>
    <w:rsid w:val="00FC6F15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6">
    <w:name w:val="Колонтитул"/>
    <w:uiPriority w:val="99"/>
    <w:rsid w:val="00FC6F15"/>
    <w:rPr>
      <w:rFonts w:ascii="Times New Roman" w:hAnsi="Times New Roman" w:cs="Times New Roman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FC6F1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FC6F15"/>
    <w:rPr>
      <w:rFonts w:ascii="Times New Roman" w:hAnsi="Times New Roman" w:cs="Times New Roman"/>
      <w:sz w:val="25"/>
      <w:szCs w:val="25"/>
      <w:u w:val="none"/>
    </w:rPr>
  </w:style>
  <w:style w:type="character" w:customStyle="1" w:styleId="Gungsuh">
    <w:name w:val="Основной текст + Gungsuh"/>
    <w:aliases w:val="14 pt,Курсив"/>
    <w:uiPriority w:val="99"/>
    <w:rsid w:val="00FC6F15"/>
    <w:rPr>
      <w:rFonts w:ascii="Gungsuh" w:eastAsia="Gungsuh" w:hAnsi="Gungsuh" w:cs="Gungsuh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uiPriority w:val="99"/>
    <w:rsid w:val="00FC6F15"/>
    <w:pPr>
      <w:shd w:val="clear" w:color="auto" w:fill="FFFFFF"/>
      <w:spacing w:line="322" w:lineRule="exact"/>
      <w:ind w:hanging="2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Колонтитул1"/>
    <w:basedOn w:val="a"/>
    <w:link w:val="a5"/>
    <w:uiPriority w:val="99"/>
    <w:rsid w:val="00FC6F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1">
    <w:name w:val="Основной текст (2)"/>
    <w:basedOn w:val="a"/>
    <w:link w:val="20"/>
    <w:uiPriority w:val="99"/>
    <w:rsid w:val="00FC6F1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FC6F15"/>
    <w:pPr>
      <w:shd w:val="clear" w:color="auto" w:fill="FFFFFF"/>
      <w:spacing w:line="322" w:lineRule="exact"/>
      <w:ind w:firstLine="54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99"/>
    <w:rsid w:val="00F6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756E"/>
    <w:pPr>
      <w:ind w:left="720"/>
      <w:contextualSpacing/>
    </w:pPr>
  </w:style>
  <w:style w:type="paragraph" w:styleId="a9">
    <w:name w:val="header"/>
    <w:basedOn w:val="a"/>
    <w:link w:val="aa"/>
    <w:uiPriority w:val="99"/>
    <w:rsid w:val="00311F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1FF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311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11FF9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376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3768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D0AF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A60">
    <w:name w:val="A6"/>
    <w:uiPriority w:val="99"/>
    <w:rsid w:val="00DD0AF4"/>
    <w:rPr>
      <w:color w:val="000000"/>
      <w:sz w:val="18"/>
      <w:szCs w:val="18"/>
    </w:rPr>
  </w:style>
  <w:style w:type="paragraph" w:styleId="af">
    <w:name w:val="Normal (Web)"/>
    <w:basedOn w:val="a"/>
    <w:uiPriority w:val="99"/>
    <w:unhideWhenUsed/>
    <w:rsid w:val="00DD0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6257F1A0A8FCF37A70A26A4DADF466D0CF3F4979392ECBADAE5EB7CBB54DcEO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28EA0590FEF39BFBF0A2ED4DAE64FCECA97171258824E5A7B9A83F71DDF872146589766F9E83x9P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-chkalovsko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3362</Words>
  <Characters>25113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Компьютер</cp:lastModifiedBy>
  <cp:revision>2</cp:revision>
  <cp:lastPrinted>2016-02-11T08:21:00Z</cp:lastPrinted>
  <dcterms:created xsi:type="dcterms:W3CDTF">2016-02-11T08:47:00Z</dcterms:created>
  <dcterms:modified xsi:type="dcterms:W3CDTF">2016-02-11T08:47:00Z</dcterms:modified>
</cp:coreProperties>
</file>