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47" w:rsidRPr="008A5D47" w:rsidRDefault="008A5D47" w:rsidP="008A5D4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ПОЛОЖЕНИЕ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ведения реестра муниципальных служащих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органах местного самоуправления Муниципального образования муниципальный округ Чкаловское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Настоящий Положение устанавливает правила формирования и ведения Реестра муниципальных служащих в органах местного самоуправления Муниципального образования муниципальный округ Чкаловское (далее - Реестр).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Реестр – сводный перечень сведений о муниципальных служащих, замещающих должности муниципальной службы органов местного самоуправления Муниципального образования муниципальный округ Чкаловское, с классификацией по должностям, содержащий их основные анкетно - биографические и профессионально-квалификационные данные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Цель ведения Реестра –организация учета прохождения муниципальной службы, совершенствование работы по подбору и расстановке кадров, а также повышение эффективности использования кадрового потенциала муниципальной службы органа местного самоуправления Муниципального образования муниципальный округ Чкаловское при дальнейшем его развитии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Формирование и ведение Реестра осуществляет кадровая служба (специалист по работе с кадрами) Местной Администрации Муниципального образования муниципальный округ Чкаловское в соответствии с Приложением 2.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Совокупность сведений, внесенных в Реестр, является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Федерации, Федеральным законом от 27.07.2006 N 152-ФЗ "О персональных данных",  законодательством Санкт-Петербурга.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Муниципальный служащий имеет право ознакомиться с касающимися его данными Реестра в установленном порядке.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Сведения, включаемые в Реестр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В реестр включаются сведения из личного дела: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О выборных муниципальных должностях, замещаемых депутатами Муниципального Совета МО МО Чкаловское и осуществляющих свои полномочия на постоянной основе;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О муниципальных служащих, замещающих муниципальные должности в Муниципальном Совете МО МО Чкаловское;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 О муниципальных служащих, замещающих муниципальные должности в Местной Администрации МО МО Чкаловское;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Ведение Реестра муниципальных служащих осуществляется на основе документов, содержащихся в личных делах муниципальных служащих. Включению в реестр муниципальных служащих в органах местного самоуправления МО МО Чкаловское  подлежат только те сведения, которые содержатся исключительно в личном деле гражданского служащего.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Изменения, связанные с прохождением муниципальной службы муниципальными служащими, вносятся уполномоченным лицом в Реестр на бумажном носителе  в соответствии с замещением должностей муниципальной </w:t>
      </w: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службы и изменениями в личных делах муниципальных служащих не позднее пяти дней со дня их предоставления муниципальным служащим.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формирования и ведения  Реестра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Основанием для  включения в Реестр является назначение на должность муниципальной службы, избрание (назначение) на выборную муниципальную должность.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 увольнении муниципальных служащих и отставке лиц, замещающих выборные муниципальные должности, сведения о них переносятся в Архив Реестра.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Муниципальный служащий, уволенный с муниципальной службы, исключается из Реестра в день увольнения.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Сбор и внесение сведений в Реестр о политической и религиозной принадлежности, о частной жизни муниципальных служащих запрещается.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3.3.Формирование сведение для включения в Реестр осуществляется в двух формах: документальной (на бумажном носителе) и электронной, с обеспечением защиты от несанкционированного доступа и копирования.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Формирование и ведение реестра осуществляется Муниципальным Советом и Местной Администрацией МО МО Чкаловское на основании правового акта, изданного соответственно Главой Муниципального образования муниципальный округ Чкаловское и Главой Местной Администрацией Муниципального образования муниципальный округ Чкаловское, которым устанавливается лицо, ответственное за ведение и формирование Реестра.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Глава Местной Администрации МО МО Чкаловское ежегодно, не позднее 25 декабря, представляет в Муниципальный Совет МО МО Чкаловское сведения обо всех муниципальных служащих, включенных в Реестр.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Реестр муниципальных служащих Муниципального Совета и Местной Администрации МО МО Чкаловское составляется на бумажном носителе один раз в год по состоянию на 01 января и утверждается Главой Муниципального образования - Председателем Муниципального Совета МО МО Чкаловское. Утвержденный Реестр храниться в кадровой службе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Реестр в электронном виде кадровая служба может вести с использованием специально разработанной компьютерной программы.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Ежегодно по состоянию на 01 января составляется список муниципальных служащих, исключенных из реестра по соответствующим основаниям. (Приложение 3). Список составляется на бумажном носителе работником кадровой службы, подписывается Главой Муниципального образования - Председателем Муниципального Совета МО МО Чкаловское и заверяется печатью. Список храниться в кадровой службе течение 10 лет, затем передается на архивное хранение в порядке, установленном действующим законодательством.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3.8.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федеральными законами.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3.8.1. Передача сведений из Реестра третьей стороне осуществляется по письменному разрешению Главы Муниципального образования - Председателя Муниципального Совета МО МО Чкаловское с соблюдением требований по защите информации, содержащей персональные данные муниципальных служащих, установленные действующим законодательством.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Муниципального образования муниципальный округ Чкаловское.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4.Ответственность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Руководители органов местного самоуправления Муниципального образования муниципальный округ Чкаловское, специалисты кадровых служб, иные лица, уполномоченные вести Реестр муниципальных служащих,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8A5D47" w:rsidRPr="008A5D47" w:rsidRDefault="008A5D47" w:rsidP="008A5D47">
      <w:pPr>
        <w:shd w:val="clear" w:color="auto" w:fill="F5F5F5"/>
        <w:spacing w:after="27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Муниципального Совета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округ Чкаловское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29.04. 2010 года № 4/2</w:t>
      </w:r>
    </w:p>
    <w:p w:rsidR="008A5D47" w:rsidRPr="008A5D47" w:rsidRDefault="008A5D47" w:rsidP="008A5D47">
      <w:pPr>
        <w:shd w:val="clear" w:color="auto" w:fill="F5F5F5"/>
        <w:spacing w:before="40" w:after="40" w:line="240" w:lineRule="auto"/>
        <w:jc w:val="right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8A5D47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</w:t>
      </w:r>
      <w:r w:rsidRPr="008A5D47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br/>
        <w:t>    </w:t>
      </w:r>
    </w:p>
    <w:p w:rsidR="008A5D47" w:rsidRPr="008A5D47" w:rsidRDefault="008A5D47" w:rsidP="008A5D47">
      <w:pPr>
        <w:shd w:val="clear" w:color="auto" w:fill="F5F5F5"/>
        <w:spacing w:before="40" w:after="40" w:line="240" w:lineRule="auto"/>
        <w:jc w:val="center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332E2D"/>
          <w:spacing w:val="2"/>
          <w:sz w:val="27"/>
          <w:szCs w:val="27"/>
          <w:lang w:eastAsia="ru-RU"/>
        </w:rPr>
        <w:t>    </w:t>
      </w:r>
      <w:r w:rsidRPr="008A5D47">
        <w:rPr>
          <w:rFonts w:ascii="Times New Roman" w:eastAsia="Times New Roman" w:hAnsi="Times New Roman" w:cs="Times New Roman"/>
          <w:b/>
          <w:bCs/>
          <w:color w:val="332E2D"/>
          <w:spacing w:val="2"/>
          <w:sz w:val="27"/>
          <w:szCs w:val="27"/>
          <w:lang w:eastAsia="ru-RU"/>
        </w:rPr>
        <w:t>РЕЕСТР</w:t>
      </w:r>
      <w:r w:rsidRPr="008A5D47">
        <w:rPr>
          <w:rFonts w:ascii="Times New Roman" w:eastAsia="Times New Roman" w:hAnsi="Times New Roman" w:cs="Times New Roman"/>
          <w:b/>
          <w:bCs/>
          <w:color w:val="332E2D"/>
          <w:spacing w:val="2"/>
          <w:sz w:val="27"/>
          <w:szCs w:val="27"/>
          <w:lang w:eastAsia="ru-RU"/>
        </w:rPr>
        <w:br/>
        <w:t>    муниципальных служащих</w:t>
      </w:r>
      <w:r w:rsidRPr="008A5D47">
        <w:rPr>
          <w:rFonts w:ascii="Times New Roman" w:eastAsia="Times New Roman" w:hAnsi="Times New Roman" w:cs="Times New Roman"/>
          <w:color w:val="332E2D"/>
          <w:spacing w:val="2"/>
          <w:sz w:val="27"/>
          <w:szCs w:val="27"/>
          <w:lang w:eastAsia="ru-RU"/>
        </w:rPr>
        <w:br/>
        <w:t>Муниципального Совета/Местной Администрации</w:t>
      </w:r>
    </w:p>
    <w:p w:rsidR="008A5D47" w:rsidRPr="008A5D47" w:rsidRDefault="008A5D47" w:rsidP="008A5D47">
      <w:pPr>
        <w:shd w:val="clear" w:color="auto" w:fill="F5F5F5"/>
        <w:spacing w:before="40" w:after="40" w:line="240" w:lineRule="auto"/>
        <w:jc w:val="center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332E2D"/>
          <w:spacing w:val="2"/>
          <w:sz w:val="27"/>
          <w:szCs w:val="27"/>
          <w:lang w:eastAsia="ru-RU"/>
        </w:rPr>
        <w:t>Муниципального образования муниципальный округ Чкаловское</w:t>
      </w:r>
      <w:r w:rsidRPr="008A5D47">
        <w:rPr>
          <w:rFonts w:ascii="Times New Roman" w:eastAsia="Times New Roman" w:hAnsi="Times New Roman" w:cs="Times New Roman"/>
          <w:color w:val="332E2D"/>
          <w:spacing w:val="2"/>
          <w:sz w:val="27"/>
          <w:szCs w:val="27"/>
          <w:lang w:eastAsia="ru-RU"/>
        </w:rPr>
        <w:br/>
      </w:r>
      <w:r w:rsidRPr="008A5D47"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  <w:t>    </w:t>
      </w:r>
    </w:p>
    <w:tbl>
      <w:tblPr>
        <w:tblW w:w="46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72"/>
        <w:gridCol w:w="1072"/>
        <w:gridCol w:w="981"/>
        <w:gridCol w:w="1027"/>
        <w:gridCol w:w="1052"/>
        <w:gridCol w:w="1027"/>
        <w:gridCol w:w="777"/>
        <w:gridCol w:w="808"/>
        <w:gridCol w:w="1181"/>
      </w:tblGrid>
      <w:tr w:rsidR="008A5D47" w:rsidRPr="008A5D47" w:rsidTr="008A5D47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№ пп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Число, месяц, год рождения муниципального служащего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Образование (наименование учебного заведения, дата его окончания, квалификация по диплому), ученая степень (звание)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Замещаемая должность муниципальной</w:t>
            </w: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br/>
              <w:t>службы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Дата назначения на муниципальную должность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Стаж муниципальной службы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Сведения об аттестации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Классный чин, основание и дата его присвоения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Сведения о профессиональной переподготовке, повышении квалификации и стажировке (наименование учебного заведения, дата, кол-во часов, специализация)</w:t>
            </w:r>
          </w:p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i/>
                <w:iCs/>
                <w:color w:val="332E2D"/>
                <w:spacing w:val="2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 </w:t>
            </w:r>
          </w:p>
        </w:tc>
      </w:tr>
    </w:tbl>
    <w:p w:rsidR="008A5D47" w:rsidRPr="008A5D47" w:rsidRDefault="008A5D47" w:rsidP="008A5D47">
      <w:pPr>
        <w:shd w:val="clear" w:color="auto" w:fill="F5F5F5"/>
        <w:spacing w:after="27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3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  Муниципального Совета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округ Чкаловское</w:t>
      </w:r>
    </w:p>
    <w:p w:rsidR="008A5D47" w:rsidRPr="008A5D47" w:rsidRDefault="008A5D47" w:rsidP="008A5D47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29.04. 2010 года № 4/2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5D47" w:rsidRPr="008A5D47" w:rsidRDefault="008A5D47" w:rsidP="008A5D47">
      <w:pPr>
        <w:shd w:val="clear" w:color="auto" w:fill="F5F5F5"/>
        <w:spacing w:before="40" w:after="40" w:line="240" w:lineRule="auto"/>
        <w:jc w:val="center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b/>
          <w:bCs/>
          <w:color w:val="332E2D"/>
          <w:spacing w:val="2"/>
          <w:sz w:val="27"/>
          <w:szCs w:val="27"/>
          <w:lang w:eastAsia="ru-RU"/>
        </w:rPr>
        <w:t>Список муниципальных служащих, исключенных из реестра муниципальных служащих Муниципального образования муниципальный округ Чкаловское</w:t>
      </w:r>
    </w:p>
    <w:p w:rsidR="008A5D47" w:rsidRPr="008A5D47" w:rsidRDefault="008A5D47" w:rsidP="008A5D47">
      <w:pPr>
        <w:shd w:val="clear" w:color="auto" w:fill="F5F5F5"/>
        <w:spacing w:before="40" w:after="40" w:line="240" w:lineRule="auto"/>
        <w:rPr>
          <w:rFonts w:ascii="Arial" w:eastAsia="Times New Roman" w:hAnsi="Arial" w:cs="Arial"/>
          <w:color w:val="332E2D"/>
          <w:spacing w:val="2"/>
          <w:sz w:val="27"/>
          <w:szCs w:val="27"/>
          <w:lang w:eastAsia="ru-RU"/>
        </w:rPr>
      </w:pPr>
      <w:r w:rsidRPr="008A5D47">
        <w:rPr>
          <w:rFonts w:ascii="Times New Roman" w:eastAsia="Times New Roman" w:hAnsi="Times New Roman" w:cs="Times New Roman"/>
          <w:color w:val="332E2D"/>
          <w:spacing w:val="2"/>
          <w:sz w:val="27"/>
          <w:szCs w:val="27"/>
          <w:lang w:eastAsia="ru-RU"/>
        </w:rPr>
        <w:t> </w:t>
      </w:r>
    </w:p>
    <w:tbl>
      <w:tblPr>
        <w:tblW w:w="4600" w:type="pct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145"/>
        <w:gridCol w:w="1150"/>
        <w:gridCol w:w="1833"/>
        <w:gridCol w:w="1559"/>
        <w:gridCol w:w="1559"/>
        <w:gridCol w:w="1573"/>
      </w:tblGrid>
      <w:tr w:rsidR="008A5D47" w:rsidRPr="008A5D47" w:rsidTr="008A5D47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№</w:t>
            </w: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Наименование органа местного самоуправления, наименование структурного подразделения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Замещаемая должность на дату увольнения, (прекращения трудового договора)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Дата увольнения (прекращения трудового договора)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Основания увольнения, (прекращения трудового договора)</w:t>
            </w: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br/>
              <w:t>Дата и номер распоряжения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before="40" w:after="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D47" w:rsidRPr="008A5D47" w:rsidTr="008A5D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5D47" w:rsidRPr="008A5D47" w:rsidRDefault="008A5D47" w:rsidP="008A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D47" w:rsidRPr="008A5D47" w:rsidRDefault="008A5D47" w:rsidP="008A5D4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20820" w:rsidRDefault="00120820">
      <w:bookmarkStart w:id="0" w:name="_GoBack"/>
      <w:bookmarkEnd w:id="0"/>
    </w:p>
    <w:sectPr w:rsidR="0012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47"/>
    <w:rsid w:val="00120820"/>
    <w:rsid w:val="008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7110-78C7-414E-94A0-4688C33E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2020-10-22T10:41:00Z</dcterms:created>
  <dcterms:modified xsi:type="dcterms:W3CDTF">2020-10-22T10:41:00Z</dcterms:modified>
</cp:coreProperties>
</file>