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МУНИЦИПАЛЬНОГО ОБРАЗОВАНИЯ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МУНИЦИПАЛЬНЫЙ ОКРУГ</w:t>
      </w:r>
      <w:r w:rsidRPr="00622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ЧКАЛОВСКОЕ</w:t>
      </w:r>
      <w:r w:rsidRPr="00622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САНКТ-ПЕТЕРБУРГ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МУНИЦИПАЛЬНЫЙ СОВЕТ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lang w:eastAsia="ru-RU"/>
        </w:rPr>
        <w:t>197110, Санкт – Петербург, ул. Б. Зеленина, д. 20, тел/факс 230-94-87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РЕШЕНИЕ № 8/2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сентября 2010 г.</w:t>
      </w:r>
    </w:p>
    <w:p w:rsidR="006224E3" w:rsidRPr="006224E3" w:rsidRDefault="006224E3" w:rsidP="00622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4E3" w:rsidRPr="006224E3" w:rsidRDefault="006224E3" w:rsidP="00622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внесении изменений в «Положение о порядке проведения антикоррупционной экспертизы проектов муниципальных нормативных правовых актов в Муниципальном образовании муниципальный округ Чкаловское», утвержденное решением Муниципального Совета МО </w:t>
      </w:r>
      <w:proofErr w:type="spellStart"/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</w:t>
      </w:r>
      <w:proofErr w:type="spellEnd"/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Чкаловское </w:t>
      </w:r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от </w:t>
      </w:r>
      <w:proofErr w:type="gramStart"/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14  октября</w:t>
      </w:r>
      <w:proofErr w:type="gramEnd"/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 2009 года № 12/1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Протест Прокуратуры Петроградского района Санкт-Петербурга № 13-62-2010 от 20.07.2010 года, в соответствии с Федеральным законом 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 и Законом Санкт-Петербурга от 14.11.2008 N 674-122 "О дополнительных мерах по противодействию коррупции в Санкт-Петербурге", согласно утвержденной Постановлением  Правительства РФ от 26.02.2010 N 96 "Об антикоррупционной экспертизе нормативных правовых актов и проектов нормативных правовых актов" "Методики проведения антикоррупционной экспертизы нормативных правовых актов и проектов нормативных правовых актов":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Совет 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изменения в «Положение о порядке проведения антикоррупционной экспертизы проектов муниципальных нормативных правовых актов в Муниципальном образовании муниципальный округ Чкаловское» в соответствии с Приложением № 1.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решение в ближайшем номере муниципальной газеты «На островах и рядом».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Решение вступает в законную силу на следующий день после дня его официального опубликования.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исполнением данного решения оставляю за собой.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Совета –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Чкаловское                                                                              Н.Л. Мартинович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решению Муниципального Совета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Муниципального образования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муниципальный округ Чкаловское</w:t>
      </w:r>
    </w:p>
    <w:p w:rsidR="006224E3" w:rsidRPr="006224E3" w:rsidRDefault="006224E3" w:rsidP="006224E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 23 сентября   2010г. № 8/2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Изменения, вносимые в «Положение</w:t>
      </w:r>
    </w:p>
    <w:p w:rsidR="006224E3" w:rsidRPr="006224E3" w:rsidRDefault="006224E3" w:rsidP="006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проведения антикоррупционной экспертизы проектов муниципальных нормативных правовых актов в Муниципальном образовании муниципальный округ Чкаловское».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Пункт. 2.4 изложить в следующей редакции:</w:t>
      </w:r>
    </w:p>
    <w:p w:rsidR="006224E3" w:rsidRPr="006224E3" w:rsidRDefault="006224E3" w:rsidP="00622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«2.4. Антикоррупционная экспертиза проводится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 и «Методикой проведения антикоррупционной экспертизы нормативных правовых актов и проектов нормативных правовых актов, в целях выявления в них положений, способствующих созданию условий для проявления коррупции", разрабатываемой и утвержденной Правительством Российской Федерации (далее - Методика).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Пункт. 2.6.1 изложить в следующей   редакции: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«2.6.1. </w:t>
      </w:r>
      <w:proofErr w:type="spellStart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Коррупциогенными</w:t>
      </w:r>
      <w:proofErr w:type="spellEnd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факторами, устанавливающими для </w:t>
      </w:r>
      <w:proofErr w:type="spellStart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правоприменителя</w:t>
      </w:r>
      <w:proofErr w:type="spellEnd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(блага).»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пункт 2.6.2. изложить в следующей </w:t>
      </w:r>
      <w:proofErr w:type="gramStart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редакции :</w:t>
      </w:r>
      <w:proofErr w:type="gramEnd"/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«2.6.2. </w:t>
      </w:r>
      <w:proofErr w:type="spellStart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Коррупциогенными</w:t>
      </w:r>
      <w:proofErr w:type="spellEnd"/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6224E3" w:rsidRPr="006224E3" w:rsidRDefault="006224E3" w:rsidP="006224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224E3" w:rsidRPr="006224E3" w:rsidRDefault="006224E3" w:rsidP="0062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Пункты 2.6.3 и 2.6.4- исключить.</w:t>
      </w:r>
    </w:p>
    <w:p w:rsidR="006224E3" w:rsidRPr="006224E3" w:rsidRDefault="006224E3" w:rsidP="00622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9167A" w:rsidRPr="006224E3" w:rsidRDefault="0009167A" w:rsidP="006224E3">
      <w:bookmarkStart w:id="0" w:name="_GoBack"/>
      <w:bookmarkEnd w:id="0"/>
    </w:p>
    <w:sectPr w:rsidR="0009167A" w:rsidRPr="0062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7"/>
    <w:rsid w:val="0009167A"/>
    <w:rsid w:val="00105577"/>
    <w:rsid w:val="006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013D-77D6-459F-A3C7-AE8C8292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5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5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5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0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0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0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392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95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2020-09-18T12:53:00Z</dcterms:created>
  <dcterms:modified xsi:type="dcterms:W3CDTF">2020-09-18T12:53:00Z</dcterms:modified>
</cp:coreProperties>
</file>